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20D5" w:rsidRDefault="00831734" w:rsidP="007A4149">
      <w:pPr>
        <w:tabs>
          <w:tab w:val="left" w:pos="7020"/>
        </w:tabs>
        <w:ind w:right="4251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1929619</wp:posOffset>
            </wp:positionH>
            <wp:positionV relativeFrom="margin">
              <wp:posOffset>-987881</wp:posOffset>
            </wp:positionV>
            <wp:extent cx="2442796" cy="1484141"/>
            <wp:effectExtent l="19050" t="0" r="0" b="0"/>
            <wp:wrapNone/>
            <wp:docPr id="3" name="Immagine 15" descr="logo definitivo 20 genn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logo definitivo 20 genna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96" cy="148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734" w:rsidRDefault="00831734" w:rsidP="007A4149">
      <w:pPr>
        <w:tabs>
          <w:tab w:val="left" w:pos="7020"/>
        </w:tabs>
        <w:ind w:right="4251"/>
      </w:pPr>
    </w:p>
    <w:p w:rsidR="00831734" w:rsidRDefault="00831734" w:rsidP="007A4149">
      <w:pPr>
        <w:tabs>
          <w:tab w:val="left" w:pos="7020"/>
        </w:tabs>
        <w:ind w:right="4251"/>
      </w:pPr>
    </w:p>
    <w:p w:rsidR="004342CD" w:rsidRDefault="004342CD" w:rsidP="007A4149">
      <w:pPr>
        <w:tabs>
          <w:tab w:val="left" w:pos="7020"/>
        </w:tabs>
        <w:ind w:right="4251"/>
        <w:rPr>
          <w:sz w:val="28"/>
          <w:szCs w:val="28"/>
        </w:rPr>
      </w:pPr>
    </w:p>
    <w:p w:rsidR="004342CD" w:rsidRDefault="004342CD" w:rsidP="007A4149">
      <w:pPr>
        <w:tabs>
          <w:tab w:val="left" w:pos="7020"/>
        </w:tabs>
        <w:ind w:right="4251"/>
        <w:rPr>
          <w:rFonts w:ascii="Arial" w:hAnsi="Arial" w:cs="Arial"/>
          <w:sz w:val="28"/>
          <w:szCs w:val="28"/>
        </w:rPr>
      </w:pPr>
    </w:p>
    <w:p w:rsidR="004342CD" w:rsidRDefault="004342CD" w:rsidP="007A4149">
      <w:pPr>
        <w:tabs>
          <w:tab w:val="left" w:pos="7020"/>
        </w:tabs>
        <w:ind w:right="4251"/>
      </w:pPr>
    </w:p>
    <w:p w:rsidR="00DE60EF" w:rsidRPr="004342CD" w:rsidRDefault="00F30306" w:rsidP="004342CD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4342CD">
        <w:rPr>
          <w:rFonts w:ascii="Arial" w:hAnsi="Arial" w:cs="Arial"/>
          <w:bCs/>
          <w:sz w:val="28"/>
          <w:szCs w:val="28"/>
        </w:rPr>
        <w:t>Piano Triennale</w:t>
      </w:r>
      <w:r>
        <w:rPr>
          <w:rFonts w:ascii="Arial" w:hAnsi="Arial" w:cs="Arial"/>
          <w:bCs/>
          <w:sz w:val="28"/>
          <w:szCs w:val="28"/>
        </w:rPr>
        <w:t xml:space="preserve"> per la Prevenzione d</w:t>
      </w:r>
      <w:r w:rsidRPr="004342CD">
        <w:rPr>
          <w:rFonts w:ascii="Arial" w:hAnsi="Arial" w:cs="Arial"/>
          <w:bCs/>
          <w:sz w:val="28"/>
          <w:szCs w:val="28"/>
        </w:rPr>
        <w:t>ella Corruzione</w:t>
      </w:r>
    </w:p>
    <w:p w:rsidR="00DE60EF" w:rsidRPr="004342CD" w:rsidRDefault="00F30306" w:rsidP="004342CD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 per l</w:t>
      </w:r>
      <w:r w:rsidRPr="004342CD">
        <w:rPr>
          <w:rFonts w:ascii="Arial" w:hAnsi="Arial" w:cs="Arial"/>
          <w:bCs/>
          <w:sz w:val="28"/>
          <w:szCs w:val="28"/>
        </w:rPr>
        <w:t>a Trasparenza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D15BE9">
        <w:rPr>
          <w:rFonts w:ascii="Arial" w:hAnsi="Arial" w:cs="Arial"/>
          <w:bCs/>
          <w:sz w:val="28"/>
          <w:szCs w:val="28"/>
        </w:rPr>
        <w:t>2025 - 2027</w:t>
      </w:r>
    </w:p>
    <w:p w:rsidR="00DE60EF" w:rsidRDefault="00DE60EF" w:rsidP="007A4149">
      <w:pPr>
        <w:tabs>
          <w:tab w:val="left" w:pos="7020"/>
        </w:tabs>
        <w:ind w:right="4251"/>
      </w:pPr>
    </w:p>
    <w:p w:rsidR="00DE60EF" w:rsidRDefault="00DE60EF" w:rsidP="007A4149">
      <w:pPr>
        <w:tabs>
          <w:tab w:val="left" w:pos="7020"/>
        </w:tabs>
        <w:ind w:right="4251"/>
      </w:pPr>
    </w:p>
    <w:p w:rsidR="00F30306" w:rsidRDefault="00F30306" w:rsidP="007A4149">
      <w:pPr>
        <w:tabs>
          <w:tab w:val="left" w:pos="7020"/>
        </w:tabs>
        <w:ind w:right="4251"/>
      </w:pPr>
    </w:p>
    <w:p w:rsidR="00F30306" w:rsidRPr="004342CD" w:rsidRDefault="00F30306" w:rsidP="00F30306">
      <w:pPr>
        <w:tabs>
          <w:tab w:val="left" w:pos="7020"/>
        </w:tabs>
        <w:ind w:right="4251"/>
        <w:rPr>
          <w:rFonts w:ascii="Arial" w:hAnsi="Arial" w:cs="Arial"/>
          <w:sz w:val="28"/>
          <w:szCs w:val="28"/>
        </w:rPr>
      </w:pPr>
      <w:proofErr w:type="spellStart"/>
      <w:r w:rsidRPr="004342CD">
        <w:rPr>
          <w:rFonts w:ascii="Arial" w:hAnsi="Arial" w:cs="Arial"/>
          <w:sz w:val="28"/>
          <w:szCs w:val="28"/>
        </w:rPr>
        <w:t>ALL</w:t>
      </w:r>
      <w:proofErr w:type="spellEnd"/>
      <w:r w:rsidRPr="004342CD">
        <w:rPr>
          <w:rFonts w:ascii="Arial" w:hAnsi="Arial" w:cs="Arial"/>
          <w:sz w:val="28"/>
          <w:szCs w:val="28"/>
        </w:rPr>
        <w:t>. ‘B’</w:t>
      </w:r>
    </w:p>
    <w:p w:rsidR="00831734" w:rsidRDefault="00831734" w:rsidP="007A4149">
      <w:pPr>
        <w:tabs>
          <w:tab w:val="left" w:pos="7020"/>
        </w:tabs>
        <w:ind w:right="4251"/>
      </w:pPr>
    </w:p>
    <w:p w:rsidR="00A40203" w:rsidRPr="00E66E6E" w:rsidRDefault="00A40203" w:rsidP="007A4149">
      <w:pPr>
        <w:tabs>
          <w:tab w:val="left" w:pos="7020"/>
        </w:tabs>
        <w:ind w:right="4251"/>
      </w:pPr>
    </w:p>
    <w:p w:rsidR="00831734" w:rsidRPr="00DE60EF" w:rsidRDefault="00F30306" w:rsidP="00F30306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DE60EF">
        <w:rPr>
          <w:rFonts w:ascii="Arial" w:hAnsi="Arial" w:cs="Arial"/>
          <w:bCs/>
          <w:sz w:val="28"/>
          <w:szCs w:val="28"/>
        </w:rPr>
        <w:t xml:space="preserve">CODICE </w:t>
      </w:r>
      <w:proofErr w:type="spellStart"/>
      <w:r w:rsidRPr="00DE60EF">
        <w:rPr>
          <w:rFonts w:ascii="Arial" w:hAnsi="Arial" w:cs="Arial"/>
          <w:bCs/>
          <w:sz w:val="28"/>
          <w:szCs w:val="28"/>
        </w:rPr>
        <w:t>DI</w:t>
      </w:r>
      <w:proofErr w:type="spellEnd"/>
      <w:r w:rsidRPr="00DE60EF">
        <w:rPr>
          <w:rFonts w:ascii="Arial" w:hAnsi="Arial" w:cs="Arial"/>
          <w:bCs/>
          <w:sz w:val="28"/>
          <w:szCs w:val="28"/>
        </w:rPr>
        <w:t xml:space="preserve"> COMPORTAMENTO DEI DIPENDENTI </w:t>
      </w:r>
      <w:r>
        <w:rPr>
          <w:rFonts w:ascii="Arial" w:hAnsi="Arial" w:cs="Arial"/>
          <w:bCs/>
          <w:sz w:val="28"/>
          <w:szCs w:val="28"/>
        </w:rPr>
        <w:t xml:space="preserve">DELL’ERSU </w:t>
      </w:r>
      <w:proofErr w:type="spellStart"/>
      <w:r>
        <w:rPr>
          <w:rFonts w:ascii="Arial" w:hAnsi="Arial" w:cs="Arial"/>
          <w:bCs/>
          <w:sz w:val="28"/>
          <w:szCs w:val="28"/>
        </w:rPr>
        <w:t>DI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ENNA</w:t>
      </w:r>
    </w:p>
    <w:p w:rsidR="00831734" w:rsidRPr="00D15BE9" w:rsidRDefault="00831734" w:rsidP="00831734">
      <w:pPr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D15BE9">
        <w:rPr>
          <w:rFonts w:ascii="Arial" w:hAnsi="Arial" w:cs="Arial"/>
          <w:bCs/>
          <w:sz w:val="28"/>
          <w:szCs w:val="28"/>
          <w:lang w:val="en-US"/>
        </w:rPr>
        <w:t>(art. 54 d</w:t>
      </w:r>
      <w:r w:rsidR="00F30306" w:rsidRPr="00D15BE9">
        <w:rPr>
          <w:rFonts w:ascii="Arial" w:hAnsi="Arial" w:cs="Arial"/>
          <w:bCs/>
          <w:sz w:val="28"/>
          <w:szCs w:val="28"/>
          <w:lang w:val="en-US"/>
        </w:rPr>
        <w:t>.</w:t>
      </w:r>
      <w:r w:rsidRPr="00D15BE9">
        <w:rPr>
          <w:rFonts w:ascii="Arial" w:hAnsi="Arial" w:cs="Arial"/>
          <w:bCs/>
          <w:sz w:val="28"/>
          <w:szCs w:val="28"/>
          <w:lang w:val="en-US"/>
        </w:rPr>
        <w:t>lgs</w:t>
      </w:r>
      <w:r w:rsidR="00F30306" w:rsidRPr="00D15BE9">
        <w:rPr>
          <w:rFonts w:ascii="Arial" w:hAnsi="Arial" w:cs="Arial"/>
          <w:bCs/>
          <w:sz w:val="28"/>
          <w:szCs w:val="28"/>
          <w:lang w:val="en-US"/>
        </w:rPr>
        <w:t>. n.</w:t>
      </w:r>
      <w:r w:rsidRPr="00D15BE9">
        <w:rPr>
          <w:rFonts w:ascii="Arial" w:hAnsi="Arial" w:cs="Arial"/>
          <w:bCs/>
          <w:sz w:val="28"/>
          <w:szCs w:val="28"/>
          <w:lang w:val="en-US"/>
        </w:rPr>
        <w:t>165/2001)</w:t>
      </w:r>
    </w:p>
    <w:p w:rsidR="00831734" w:rsidRPr="00D15BE9" w:rsidRDefault="00831734" w:rsidP="00831734">
      <w:pPr>
        <w:rPr>
          <w:bCs/>
          <w:lang w:val="en-US"/>
        </w:rPr>
      </w:pPr>
    </w:p>
    <w:p w:rsidR="00831734" w:rsidRPr="00D15BE9" w:rsidRDefault="00012E27" w:rsidP="00831734">
      <w:pPr>
        <w:rPr>
          <w:bCs/>
          <w:lang w:val="en-US"/>
        </w:rPr>
      </w:pPr>
      <w:r w:rsidRPr="00D15BE9">
        <w:rPr>
          <w:bCs/>
          <w:lang w:val="en-US"/>
        </w:rPr>
        <w:t xml:space="preserve">      </w:t>
      </w:r>
    </w:p>
    <w:p w:rsidR="004342CD" w:rsidRPr="00D15BE9" w:rsidRDefault="004342CD" w:rsidP="00831734">
      <w:pPr>
        <w:rPr>
          <w:bCs/>
          <w:lang w:val="en-US"/>
        </w:rPr>
      </w:pPr>
    </w:p>
    <w:p w:rsidR="00831734" w:rsidRPr="00D15BE9" w:rsidRDefault="00831734" w:rsidP="004342CD">
      <w:pPr>
        <w:jc w:val="center"/>
        <w:rPr>
          <w:rFonts w:ascii="Arial" w:hAnsi="Arial" w:cs="Arial"/>
          <w:bCs/>
          <w:lang w:val="en-US"/>
        </w:rPr>
      </w:pPr>
      <w:r w:rsidRPr="00D15BE9">
        <w:rPr>
          <w:rFonts w:ascii="Arial" w:hAnsi="Arial" w:cs="Arial"/>
          <w:bCs/>
          <w:lang w:val="en-US"/>
        </w:rPr>
        <w:t>Art. l</w:t>
      </w:r>
    </w:p>
    <w:p w:rsidR="00831734" w:rsidRPr="004342CD" w:rsidRDefault="00831734" w:rsidP="004342CD">
      <w:pPr>
        <w:jc w:val="center"/>
        <w:rPr>
          <w:rFonts w:ascii="Arial" w:hAnsi="Arial" w:cs="Arial"/>
          <w:bCs/>
        </w:rPr>
      </w:pPr>
      <w:r w:rsidRPr="004342CD">
        <w:rPr>
          <w:rFonts w:ascii="Arial" w:hAnsi="Arial" w:cs="Arial"/>
          <w:bCs/>
        </w:rPr>
        <w:t>Disposizioni di carattere generale</w:t>
      </w:r>
    </w:p>
    <w:p w:rsidR="00831734" w:rsidRPr="00831734" w:rsidRDefault="00831734" w:rsidP="00831734">
      <w:pPr>
        <w:jc w:val="both"/>
        <w:rPr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Il presente codice di comportamento, di seguito denominato "Codice", definisce, ai fini</w:t>
      </w:r>
      <w:r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dell'articolo 54 del decreto legislativo 30 marzo 2001, n.165 (come modificato dalla legge</w:t>
      </w:r>
      <w:r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190/2012), del decreto del Presidente della Repubblica 16 aprile 2013, n.62 e delle linee</w:t>
      </w:r>
      <w:r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guida dell'ANAC, i doveri minimi di diligenza, lealtà, imparzialità e buona condotta che</w:t>
      </w:r>
      <w:r>
        <w:rPr>
          <w:rFonts w:ascii="Arial" w:hAnsi="Arial" w:cs="Arial"/>
          <w:bCs/>
        </w:rPr>
        <w:t xml:space="preserve"> </w:t>
      </w:r>
      <w:r w:rsidR="00EF491A">
        <w:rPr>
          <w:rFonts w:ascii="Arial" w:hAnsi="Arial" w:cs="Arial"/>
          <w:bCs/>
        </w:rPr>
        <w:t>tutti i dipendenti dell’ERSU di Enna</w:t>
      </w:r>
      <w:r w:rsidRPr="00831734">
        <w:rPr>
          <w:rFonts w:ascii="Arial" w:hAnsi="Arial" w:cs="Arial"/>
          <w:bCs/>
        </w:rPr>
        <w:t xml:space="preserve"> sono tenuti ad osservare.</w:t>
      </w:r>
    </w:p>
    <w:p w:rsidR="00831734" w:rsidRPr="00831734" w:rsidRDefault="00831734" w:rsidP="004342CD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Le previsioni del presente Codice sono integ</w:t>
      </w:r>
      <w:r w:rsidR="00EF491A">
        <w:rPr>
          <w:rFonts w:ascii="Arial" w:hAnsi="Arial" w:cs="Arial"/>
          <w:bCs/>
        </w:rPr>
        <w:t>rate dalle disposizioni contenute</w:t>
      </w:r>
      <w:r w:rsidRPr="00831734">
        <w:rPr>
          <w:rFonts w:ascii="Arial" w:hAnsi="Arial" w:cs="Arial"/>
          <w:bCs/>
        </w:rPr>
        <w:t xml:space="preserve"> nei vigenti</w:t>
      </w:r>
    </w:p>
    <w:p w:rsidR="00831734" w:rsidRPr="00831734" w:rsidRDefault="00831734" w:rsidP="004342CD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codici di comportamento/condotta già adottati dalla Regione Siciliana ed in particolare: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• Dal codice di condotta allegato al Contratto Collettivo Regionale di lavoro del comparto non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dirigenziale della Regione Siciliana e degli ent</w:t>
      </w:r>
      <w:r w:rsidR="004342CD">
        <w:rPr>
          <w:rFonts w:ascii="Arial" w:hAnsi="Arial" w:cs="Arial"/>
          <w:bCs/>
        </w:rPr>
        <w:t>i di cui ali' art .l della Legge Regio</w:t>
      </w:r>
      <w:r w:rsidRPr="00831734">
        <w:rPr>
          <w:rFonts w:ascii="Arial" w:hAnsi="Arial" w:cs="Arial"/>
          <w:bCs/>
        </w:rPr>
        <w:t>nale 15</w:t>
      </w:r>
      <w:r w:rsidR="004342CD">
        <w:rPr>
          <w:rFonts w:ascii="Arial" w:hAnsi="Arial" w:cs="Arial"/>
          <w:bCs/>
        </w:rPr>
        <w:t xml:space="preserve"> </w:t>
      </w:r>
      <w:r w:rsidR="00EF6605">
        <w:rPr>
          <w:rFonts w:ascii="Arial" w:hAnsi="Arial" w:cs="Arial"/>
          <w:bCs/>
        </w:rPr>
        <w:t>maggio 2000, n. 10</w:t>
      </w:r>
      <w:r w:rsidRPr="00831734">
        <w:rPr>
          <w:rFonts w:ascii="Arial" w:hAnsi="Arial" w:cs="Arial"/>
          <w:bCs/>
        </w:rPr>
        <w:t xml:space="preserve"> (pubblicato sul</w:t>
      </w:r>
      <w:r w:rsidR="004342CD">
        <w:rPr>
          <w:rFonts w:ascii="Arial" w:hAnsi="Arial" w:cs="Arial"/>
          <w:bCs/>
        </w:rPr>
        <w:t xml:space="preserve">la GURS n.24 del 30/5/2008); 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• Dal codice di comportamento dei Dirigenti della Regione Siciliana e degli enti di cui</w:t>
      </w:r>
      <w:r w:rsidR="004342CD">
        <w:rPr>
          <w:rFonts w:ascii="Arial" w:hAnsi="Arial" w:cs="Arial"/>
          <w:bCs/>
        </w:rPr>
        <w:t xml:space="preserve"> </w:t>
      </w:r>
      <w:r w:rsidR="00EF491A">
        <w:rPr>
          <w:rFonts w:ascii="Arial" w:hAnsi="Arial" w:cs="Arial"/>
          <w:bCs/>
        </w:rPr>
        <w:t>all</w:t>
      </w:r>
      <w:r w:rsidRPr="00831734">
        <w:rPr>
          <w:rFonts w:ascii="Arial" w:hAnsi="Arial" w:cs="Arial"/>
          <w:bCs/>
        </w:rPr>
        <w:t>' art.</w:t>
      </w:r>
      <w:r w:rsidR="00EF491A">
        <w:rPr>
          <w:rFonts w:ascii="Arial" w:hAnsi="Arial" w:cs="Arial"/>
          <w:bCs/>
        </w:rPr>
        <w:t xml:space="preserve"> 1</w:t>
      </w:r>
      <w:r w:rsidRPr="00831734">
        <w:rPr>
          <w:rFonts w:ascii="Arial" w:hAnsi="Arial" w:cs="Arial"/>
          <w:bCs/>
        </w:rPr>
        <w:t xml:space="preserve"> della Leg</w:t>
      </w:r>
      <w:r w:rsidR="00EF491A">
        <w:rPr>
          <w:rFonts w:ascii="Arial" w:hAnsi="Arial" w:cs="Arial"/>
          <w:bCs/>
        </w:rPr>
        <w:t>ge Regionale 15 maggio 2000, n. 10</w:t>
      </w:r>
      <w:r w:rsidRPr="00831734">
        <w:rPr>
          <w:rFonts w:ascii="Arial" w:hAnsi="Arial" w:cs="Arial"/>
          <w:bCs/>
        </w:rPr>
        <w:t>, allegato al Contratto Collettivo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Regionale di lavoro del personale con qualifica dirigenziale ella Regione Siciliana e degli</w:t>
      </w:r>
      <w:r w:rsidR="004342CD">
        <w:rPr>
          <w:rFonts w:ascii="Arial" w:hAnsi="Arial" w:cs="Arial"/>
          <w:bCs/>
        </w:rPr>
        <w:t xml:space="preserve"> </w:t>
      </w:r>
      <w:r w:rsidR="00EF491A">
        <w:rPr>
          <w:rFonts w:ascii="Arial" w:hAnsi="Arial" w:cs="Arial"/>
          <w:bCs/>
        </w:rPr>
        <w:t>enti di cui all</w:t>
      </w:r>
      <w:r w:rsidRPr="00831734">
        <w:rPr>
          <w:rFonts w:ascii="Arial" w:hAnsi="Arial" w:cs="Arial"/>
          <w:bCs/>
        </w:rPr>
        <w:t>'</w:t>
      </w:r>
      <w:r w:rsidR="00EF491A">
        <w:rPr>
          <w:rFonts w:ascii="Arial" w:hAnsi="Arial" w:cs="Arial"/>
          <w:bCs/>
        </w:rPr>
        <w:t>art. 1</w:t>
      </w:r>
      <w:r w:rsidRPr="00831734">
        <w:rPr>
          <w:rFonts w:ascii="Arial" w:hAnsi="Arial" w:cs="Arial"/>
          <w:bCs/>
        </w:rPr>
        <w:t xml:space="preserve"> della Legge Regionale 15 maggio 2000, n. 10;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• Dal codice antimafia e anticorruzione nella Pubblica Amministrazione adottato dalla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Giunta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Regionale con delibera n.514 del 4 dicembre 2009 (di cui ali' art.15 della Legge Regionale 5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aprile 2011, n.5)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• Dal codice di condotta nella lotta contro le molestie sessuali approvato con DDG 8015 del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30 novembre 2012 (pubblicato sul sito istituzionale della Regione);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• Dal codice di condotta per la prevenzione e la lotta contro il mobbing approvato con DDG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6891 del 17/1112016 (pubblicato sul sito istituzionale della Regione);</w:t>
      </w:r>
    </w:p>
    <w:p w:rsidR="00831734" w:rsidRPr="00831734" w:rsidRDefault="00831734" w:rsidP="004342CD">
      <w:pPr>
        <w:ind w:left="142" w:right="284" w:hanging="142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lastRenderedPageBreak/>
        <w:t>• Dalle norme contenute nel DPR 12/2013 recante il "Codice di comportamento dei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dipendenti pubblici a norma dell'art.54 del DPR 165/2001" per quanto compatibili con il</w:t>
      </w:r>
      <w:r w:rsidR="004342CD">
        <w:rPr>
          <w:rFonts w:ascii="Arial" w:hAnsi="Arial" w:cs="Arial"/>
          <w:bCs/>
        </w:rPr>
        <w:t xml:space="preserve"> presente codice.</w:t>
      </w:r>
    </w:p>
    <w:p w:rsidR="00831734" w:rsidRPr="00831734" w:rsidRDefault="00831734" w:rsidP="004342CD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4342CD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Art.2</w:t>
      </w:r>
    </w:p>
    <w:p w:rsidR="00831734" w:rsidRDefault="00831734" w:rsidP="004342CD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Ambito di applicazione</w:t>
      </w:r>
    </w:p>
    <w:p w:rsidR="004342CD" w:rsidRPr="00831734" w:rsidRDefault="004342CD" w:rsidP="004342CD">
      <w:pPr>
        <w:ind w:right="284"/>
        <w:jc w:val="center"/>
        <w:rPr>
          <w:rFonts w:ascii="Arial" w:hAnsi="Arial" w:cs="Arial"/>
          <w:bCs/>
        </w:rPr>
      </w:pPr>
    </w:p>
    <w:p w:rsidR="00831734" w:rsidRPr="00831734" w:rsidRDefault="00EF491A" w:rsidP="004342CD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831734" w:rsidRPr="00831734">
        <w:rPr>
          <w:rFonts w:ascii="Arial" w:hAnsi="Arial" w:cs="Arial"/>
          <w:bCs/>
        </w:rPr>
        <w:t>. Le norme contenute nel presente Codice trovano applicazione al personale del comparto non</w:t>
      </w:r>
      <w:r w:rsidR="004342CD">
        <w:rPr>
          <w:rFonts w:ascii="Arial" w:hAnsi="Arial" w:cs="Arial"/>
          <w:bCs/>
        </w:rPr>
        <w:t xml:space="preserve"> </w:t>
      </w:r>
      <w:r w:rsidR="00831734" w:rsidRPr="00831734">
        <w:rPr>
          <w:rFonts w:ascii="Arial" w:hAnsi="Arial" w:cs="Arial"/>
          <w:bCs/>
        </w:rPr>
        <w:t>dirigenziale ed a</w:t>
      </w:r>
      <w:r w:rsidR="00F30306">
        <w:rPr>
          <w:rFonts w:ascii="Arial" w:hAnsi="Arial" w:cs="Arial"/>
          <w:bCs/>
        </w:rPr>
        <w:t>l personale con qualifica dirigenziale dipe</w:t>
      </w:r>
      <w:r>
        <w:rPr>
          <w:rFonts w:ascii="Arial" w:hAnsi="Arial" w:cs="Arial"/>
          <w:bCs/>
        </w:rPr>
        <w:t>ndente dell’ERSU di Enna</w:t>
      </w:r>
      <w:r w:rsidR="00F30306">
        <w:rPr>
          <w:rFonts w:ascii="Arial" w:hAnsi="Arial" w:cs="Arial"/>
          <w:bCs/>
        </w:rPr>
        <w:t>, con rapporto di l</w:t>
      </w:r>
      <w:r w:rsidR="00831734" w:rsidRPr="00831734">
        <w:rPr>
          <w:rFonts w:ascii="Arial" w:hAnsi="Arial" w:cs="Arial"/>
          <w:bCs/>
        </w:rPr>
        <w:t>avoro a tempo indeterminato ed a tempo determinato: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Il presente codice s</w:t>
      </w:r>
      <w:r w:rsidR="00EF491A">
        <w:rPr>
          <w:rFonts w:ascii="Arial" w:hAnsi="Arial" w:cs="Arial"/>
          <w:bCs/>
        </w:rPr>
        <w:t>i applica altresì, per quan</w:t>
      </w:r>
      <w:r w:rsidR="00F30306">
        <w:rPr>
          <w:rFonts w:ascii="Arial" w:hAnsi="Arial" w:cs="Arial"/>
          <w:bCs/>
        </w:rPr>
        <w:t>to co</w:t>
      </w:r>
      <w:r w:rsidR="00EF491A">
        <w:rPr>
          <w:rFonts w:ascii="Arial" w:hAnsi="Arial" w:cs="Arial"/>
          <w:bCs/>
        </w:rPr>
        <w:t>mpatibile,</w:t>
      </w:r>
      <w:r w:rsidRPr="00831734">
        <w:rPr>
          <w:rFonts w:ascii="Arial" w:hAnsi="Arial" w:cs="Arial"/>
          <w:bCs/>
        </w:rPr>
        <w:t xml:space="preserve"> a tutti i collaboratori o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consulenti, con</w:t>
      </w:r>
      <w:r w:rsidR="00F30306">
        <w:rPr>
          <w:rFonts w:ascii="Arial" w:hAnsi="Arial" w:cs="Arial"/>
          <w:bCs/>
        </w:rPr>
        <w:t xml:space="preserve"> qualsiasi tipologia di contratto</w:t>
      </w:r>
      <w:r w:rsidRPr="00831734">
        <w:rPr>
          <w:rFonts w:ascii="Arial" w:hAnsi="Arial" w:cs="Arial"/>
          <w:bCs/>
        </w:rPr>
        <w:t xml:space="preserve"> o incarico e a qualsiasi titolo, ai titolari di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organi e di incarichi negli uffici di diretta collaborazione delle autorità politiche, </w:t>
      </w:r>
      <w:r w:rsidR="004342CD" w:rsidRPr="00831734">
        <w:rPr>
          <w:rFonts w:ascii="Arial" w:hAnsi="Arial" w:cs="Arial"/>
          <w:bCs/>
        </w:rPr>
        <w:t>nonché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nei confronti dei collaboratori a qualsiasi titolo di imprese fornitrici di beni o servizi e che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realizzano opere in favore dell'amministrazione. A tal fine, negli atti di incarico dirigenziali</w:t>
      </w:r>
      <w:r w:rsidR="004342CD">
        <w:rPr>
          <w:rFonts w:ascii="Arial" w:hAnsi="Arial" w:cs="Arial"/>
          <w:bCs/>
        </w:rPr>
        <w:t xml:space="preserve"> </w:t>
      </w:r>
      <w:r w:rsidR="00F30306">
        <w:rPr>
          <w:rFonts w:ascii="Arial" w:hAnsi="Arial" w:cs="Arial"/>
          <w:bCs/>
        </w:rPr>
        <w:t xml:space="preserve">o no, </w:t>
      </w:r>
      <w:r w:rsidRPr="00831734">
        <w:rPr>
          <w:rFonts w:ascii="Arial" w:hAnsi="Arial" w:cs="Arial"/>
          <w:bCs/>
        </w:rPr>
        <w:t>e nei contratti di acquisizione delle collaborazioni, delle consulenze o dei servizi,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l'amministrazione inserisce apposite disposizioni, o clausole di risoluzione o decadenza </w:t>
      </w:r>
      <w:r>
        <w:rPr>
          <w:rFonts w:ascii="Arial" w:hAnsi="Arial" w:cs="Arial"/>
          <w:bCs/>
        </w:rPr>
        <w:t>d</w:t>
      </w:r>
      <w:r w:rsidRPr="0083173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l </w:t>
      </w:r>
      <w:r w:rsidRPr="00831734">
        <w:rPr>
          <w:rFonts w:ascii="Arial" w:hAnsi="Arial" w:cs="Arial"/>
          <w:bCs/>
        </w:rPr>
        <w:t>rapporto di lavoro o collaborazione m caso di violazione degli obblighi derivanti dal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presente codice.</w:t>
      </w:r>
    </w:p>
    <w:p w:rsidR="004342CD" w:rsidRDefault="004342CD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4342CD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Art.3</w:t>
      </w:r>
    </w:p>
    <w:p w:rsidR="00831734" w:rsidRDefault="00831734" w:rsidP="004342CD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Principi generali di comportamento</w:t>
      </w:r>
    </w:p>
    <w:p w:rsidR="004342CD" w:rsidRPr="00831734" w:rsidRDefault="004342CD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Il dipendente osserva la Costituzione e lo Statuto, servendo la Nazione e l'Autonomia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regionale con correttezza, lealtà, disciplina, decoro ed onore conformando la propria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condotta ai principi di buon andamento dell'azione amministrativa. Il dipendente svolge 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propri compiti nel pieno rispetto della legge, perseguendo esclusivamente l'interesse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pubblico senza abusare della posizione o dei poteri di cui e' titolare.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Il dipendente rispetta altresì i principi di integrità, correttezza, buona fede, proporzionalità,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obiettività, trasparenza, equità e ragionevolezza, ed agisce in posizione di indipendenza ed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imparzialità, astenendosi in caso di conflitto di inter</w:t>
      </w:r>
      <w:r w:rsidR="004342CD">
        <w:rPr>
          <w:rFonts w:ascii="Arial" w:hAnsi="Arial" w:cs="Arial"/>
          <w:bCs/>
        </w:rPr>
        <w:t>essi.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3. Il dipendente non usa a fini privati le informazioni di cui dispone per</w:t>
      </w:r>
      <w:r w:rsidR="004342CD">
        <w:rPr>
          <w:rFonts w:ascii="Arial" w:hAnsi="Arial" w:cs="Arial"/>
          <w:bCs/>
        </w:rPr>
        <w:t xml:space="preserve"> ragioni </w:t>
      </w:r>
      <w:r w:rsidRPr="00831734">
        <w:rPr>
          <w:rFonts w:ascii="Arial" w:hAnsi="Arial" w:cs="Arial"/>
          <w:bCs/>
        </w:rPr>
        <w:t>di ufficio,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evita situazioni e comportamenti che possano ostacolare il corretto adempimento dei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compiti o nuocere agli interessi o all'immagine della pubblica amministrazione, esercitando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prerogative e poteri pubblici sono unicamente per le finalità di interesse generale per le quali</w:t>
      </w:r>
      <w:r w:rsidR="004342CD">
        <w:rPr>
          <w:rFonts w:ascii="Arial" w:hAnsi="Arial" w:cs="Arial"/>
          <w:bCs/>
        </w:rPr>
        <w:t xml:space="preserve"> sono stati conferiti. 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4. Il dipendente esercita i propri compiti altresì orientando l'azione amministrativa alla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massima economicità, efficienza ed efficacia, seguendo nella gestione delle risorse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pubbliche una logica di contenimento dei costi, che non pregiudichi comunque la </w:t>
      </w:r>
      <w:r w:rsidR="004342CD" w:rsidRPr="00831734">
        <w:rPr>
          <w:rFonts w:ascii="Arial" w:hAnsi="Arial" w:cs="Arial"/>
          <w:bCs/>
        </w:rPr>
        <w:t>qualità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dei risultati.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5. Nei rapporti con i destinatari dell'azione amministrativa, il dipendente è tenuto ad assicurare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la parità di trattamento degli utenti a parità di condizioni, astenendosi, altresì, da azioni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arbitrarie che abbiano effetti negativi sui destinatari dell'azione amministrativa o che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comportino comunque discriminazioni basate su sesso, nazionalità, origine etnica,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caratteristiche genetiche, lingua, religione o credo, convinzioni personali o politiche,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appartenenza a una minoranza nazionale, </w:t>
      </w:r>
      <w:r w:rsidR="00F30306" w:rsidRPr="00831734">
        <w:rPr>
          <w:rFonts w:ascii="Arial" w:hAnsi="Arial" w:cs="Arial"/>
          <w:bCs/>
        </w:rPr>
        <w:t>disabilità</w:t>
      </w:r>
      <w:r w:rsidRPr="00831734">
        <w:rPr>
          <w:rFonts w:ascii="Arial" w:hAnsi="Arial" w:cs="Arial"/>
          <w:bCs/>
        </w:rPr>
        <w:t xml:space="preserve">, condizioni sociali o di salute, </w:t>
      </w:r>
      <w:r w:rsidR="004342CD" w:rsidRPr="00831734">
        <w:rPr>
          <w:rFonts w:ascii="Arial" w:hAnsi="Arial" w:cs="Arial"/>
          <w:bCs/>
        </w:rPr>
        <w:t>età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e orientamento sessuale o su altri diversi fattori.</w:t>
      </w:r>
    </w:p>
    <w:p w:rsidR="00831734" w:rsidRPr="00831734" w:rsidRDefault="00F30306" w:rsidP="00831734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Il dipendente è </w:t>
      </w:r>
      <w:r w:rsidR="00831734" w:rsidRPr="00831734">
        <w:rPr>
          <w:rFonts w:ascii="Arial" w:hAnsi="Arial" w:cs="Arial"/>
          <w:bCs/>
        </w:rPr>
        <w:t>tenuto a fornire la massima disponibilità e collaborazione nei rapporti</w:t>
      </w:r>
      <w:r w:rsidR="004342CD">
        <w:rPr>
          <w:rFonts w:ascii="Arial" w:hAnsi="Arial" w:cs="Arial"/>
          <w:bCs/>
        </w:rPr>
        <w:t xml:space="preserve"> </w:t>
      </w:r>
      <w:r w:rsidR="00831734" w:rsidRPr="00831734">
        <w:rPr>
          <w:rFonts w:ascii="Arial" w:hAnsi="Arial" w:cs="Arial"/>
          <w:bCs/>
        </w:rPr>
        <w:t>con le altre pubbliche amministrazioni, assicurando lo scambio e la trasmissione delle</w:t>
      </w:r>
      <w:r w:rsidR="004342CD">
        <w:rPr>
          <w:rFonts w:ascii="Arial" w:hAnsi="Arial" w:cs="Arial"/>
          <w:bCs/>
        </w:rPr>
        <w:t xml:space="preserve"> </w:t>
      </w:r>
      <w:r w:rsidR="00831734" w:rsidRPr="00831734">
        <w:rPr>
          <w:rFonts w:ascii="Arial" w:hAnsi="Arial" w:cs="Arial"/>
          <w:bCs/>
        </w:rPr>
        <w:t>informazioni e dei dati in qualsiasi forma anche telematica, nel rispetto della normativa</w:t>
      </w:r>
      <w:r w:rsidR="004342CD">
        <w:rPr>
          <w:rFonts w:ascii="Arial" w:hAnsi="Arial" w:cs="Arial"/>
          <w:bCs/>
        </w:rPr>
        <w:t xml:space="preserve"> vigente.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lastRenderedPageBreak/>
        <w:t>7. In rispetto dei principi di cui sopra, il dipendente, comunica al proprio datore di lavoro di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essere sottoposto ad indagine penale, an</w:t>
      </w:r>
      <w:r w:rsidR="00F30306">
        <w:rPr>
          <w:rFonts w:ascii="Arial" w:hAnsi="Arial" w:cs="Arial"/>
          <w:bCs/>
        </w:rPr>
        <w:t>c</w:t>
      </w:r>
      <w:r w:rsidRPr="00831734">
        <w:rPr>
          <w:rFonts w:ascii="Arial" w:hAnsi="Arial" w:cs="Arial"/>
          <w:bCs/>
        </w:rPr>
        <w:t>he se la stessa non sia collegata direttamente a fatti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 ufficio. Ciascun dirigente, o responsabile di struttura, che venga a conoscenza di tali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circostanze è tenuto a da</w:t>
      </w:r>
      <w:r w:rsidR="00F30306">
        <w:rPr>
          <w:rFonts w:ascii="Arial" w:hAnsi="Arial" w:cs="Arial"/>
          <w:bCs/>
        </w:rPr>
        <w:t>me conoscenza al Responsabile per la pre</w:t>
      </w:r>
      <w:r w:rsidRPr="00831734">
        <w:rPr>
          <w:rFonts w:ascii="Arial" w:hAnsi="Arial" w:cs="Arial"/>
          <w:bCs/>
        </w:rPr>
        <w:t>venzione della corruzione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e per la trasparen</w:t>
      </w:r>
      <w:r w:rsidR="00F30306">
        <w:rPr>
          <w:rFonts w:ascii="Arial" w:hAnsi="Arial" w:cs="Arial"/>
          <w:bCs/>
        </w:rPr>
        <w:t>za e contestualmente all'UPD per l'ese</w:t>
      </w:r>
      <w:r w:rsidRPr="00831734">
        <w:rPr>
          <w:rFonts w:ascii="Arial" w:hAnsi="Arial" w:cs="Arial"/>
          <w:bCs/>
        </w:rPr>
        <w:t>rcizio della eventuale azione</w:t>
      </w:r>
      <w:r w:rsidR="004342CD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disciplinare.</w:t>
      </w:r>
    </w:p>
    <w:p w:rsidR="004342CD" w:rsidRDefault="004342CD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Art. 4 </w:t>
      </w:r>
    </w:p>
    <w:p w:rsidR="00831734" w:rsidRDefault="00986179" w:rsidP="00986179">
      <w:pPr>
        <w:ind w:right="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Regali</w:t>
      </w:r>
      <w:r w:rsidR="00831734" w:rsidRPr="00831734">
        <w:rPr>
          <w:rFonts w:ascii="Arial" w:hAnsi="Arial" w:cs="Arial"/>
          <w:bCs/>
        </w:rPr>
        <w:t xml:space="preserve"> compensi e altre utilità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l . Il dipendente non chiede, ne' sollecita, per </w:t>
      </w:r>
      <w:r w:rsidR="00F30306" w:rsidRPr="00831734">
        <w:rPr>
          <w:rFonts w:ascii="Arial" w:hAnsi="Arial" w:cs="Arial"/>
          <w:bCs/>
        </w:rPr>
        <w:t>sé</w:t>
      </w:r>
      <w:r w:rsidRPr="00831734">
        <w:rPr>
          <w:rFonts w:ascii="Arial" w:hAnsi="Arial" w:cs="Arial"/>
          <w:bCs/>
        </w:rPr>
        <w:t xml:space="preserve"> o per altri, regali o altre utilità.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2. Il dipendente non accetta, per </w:t>
      </w:r>
      <w:r w:rsidR="00F30306" w:rsidRPr="00831734">
        <w:rPr>
          <w:rFonts w:ascii="Arial" w:hAnsi="Arial" w:cs="Arial"/>
          <w:bCs/>
        </w:rPr>
        <w:t>sé</w:t>
      </w:r>
      <w:r w:rsidRPr="00831734">
        <w:rPr>
          <w:rFonts w:ascii="Arial" w:hAnsi="Arial" w:cs="Arial"/>
          <w:bCs/>
        </w:rPr>
        <w:t xml:space="preserve"> o per altri, </w:t>
      </w:r>
      <w:r w:rsidR="00F30306" w:rsidRPr="00831734">
        <w:rPr>
          <w:rFonts w:ascii="Arial" w:hAnsi="Arial" w:cs="Arial"/>
          <w:bCs/>
        </w:rPr>
        <w:t>regali</w:t>
      </w:r>
      <w:r w:rsidRPr="00831734">
        <w:rPr>
          <w:rFonts w:ascii="Arial" w:hAnsi="Arial" w:cs="Arial"/>
          <w:bCs/>
        </w:rPr>
        <w:t xml:space="preserve"> o altre utilità. Il dipendente non chiede,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per </w:t>
      </w:r>
      <w:r w:rsidR="00986179" w:rsidRPr="00831734">
        <w:rPr>
          <w:rFonts w:ascii="Arial" w:hAnsi="Arial" w:cs="Arial"/>
          <w:bCs/>
        </w:rPr>
        <w:t>sé</w:t>
      </w:r>
      <w:r w:rsidRPr="00831734">
        <w:rPr>
          <w:rFonts w:ascii="Arial" w:hAnsi="Arial" w:cs="Arial"/>
          <w:bCs/>
        </w:rPr>
        <w:t xml:space="preserve"> o per altri, regali o altre utilità, neanche di modico valore, a titolo di corrispettivo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per compiere o per aver compiuto un atto del </w:t>
      </w:r>
      <w:r w:rsidR="00F30306" w:rsidRPr="00831734">
        <w:rPr>
          <w:rFonts w:ascii="Arial" w:hAnsi="Arial" w:cs="Arial"/>
          <w:bCs/>
        </w:rPr>
        <w:t>proprio</w:t>
      </w:r>
      <w:r w:rsidRPr="00831734">
        <w:rPr>
          <w:rFonts w:ascii="Arial" w:hAnsi="Arial" w:cs="Arial"/>
          <w:bCs/>
        </w:rPr>
        <w:t xml:space="preserve"> ufficio da soggetti che possano trarre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benefici da tali decisioni o da attività inerenti l'ufficio, ne' da soggetti nei cui confront</w:t>
      </w:r>
      <w:r w:rsidR="00986179">
        <w:rPr>
          <w:rFonts w:ascii="Arial" w:hAnsi="Arial" w:cs="Arial"/>
          <w:bCs/>
        </w:rPr>
        <w:t>i è</w:t>
      </w:r>
      <w:r w:rsidRPr="00831734">
        <w:rPr>
          <w:rFonts w:ascii="Arial" w:hAnsi="Arial" w:cs="Arial"/>
          <w:bCs/>
        </w:rPr>
        <w:t xml:space="preserve"> (o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sta per essere) chiamato a svolgere, o ad esercitare attività o potestà proprie dell'ufficio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ricoperto.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3. Il dipendente non accetta, per </w:t>
      </w:r>
      <w:r w:rsidR="00F30306" w:rsidRPr="00831734">
        <w:rPr>
          <w:rFonts w:ascii="Arial" w:hAnsi="Arial" w:cs="Arial"/>
          <w:bCs/>
        </w:rPr>
        <w:t>sé</w:t>
      </w:r>
      <w:r w:rsidRPr="00831734">
        <w:rPr>
          <w:rFonts w:ascii="Arial" w:hAnsi="Arial" w:cs="Arial"/>
          <w:bCs/>
        </w:rPr>
        <w:t xml:space="preserve"> o per altri, da un proprio subordinato, direttamente 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indirettamente, regali o altre utilità. Il dipendente non offre, direttamente o indirettamente,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regali o altre utilità a un proprio sovraordinato;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4. Il dipendente non accetta incarichi di collaborazione da soggetti privati che abbiano, 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abbiano avuto nel biennio precedente, un interesse economico significativo in decisioni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 attività inerenti all'ufficio di appartenenza;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5. Al fine di preservare il prestigio e l'imparzialità dell'amministrazione, il dirigente, 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comunque il responsabile dell'ufficio, vigila sulla corretta applicazione del presente articolo.</w:t>
      </w:r>
    </w:p>
    <w:p w:rsidR="00986179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 5</w:t>
      </w:r>
    </w:p>
    <w:p w:rsid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Partecipazione ad associazioni e organizzazioni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Nel rispetto della disciplina vigente del diritto di associazione, il dipendente comunica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tempestivamente al responsabile dell'ufficio di appartenenza la propria adesione 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appartenenza ad associazioni od organizzazioni, a prescindere dal loro carattere riservato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 meno, i cui ambiti di interessi possano i</w:t>
      </w:r>
      <w:r w:rsidR="00986179">
        <w:rPr>
          <w:rFonts w:ascii="Arial" w:hAnsi="Arial" w:cs="Arial"/>
          <w:bCs/>
        </w:rPr>
        <w:t>nterferire con lo svolgimento d</w:t>
      </w:r>
      <w:r w:rsidRPr="00831734">
        <w:rPr>
          <w:rFonts w:ascii="Arial" w:hAnsi="Arial" w:cs="Arial"/>
          <w:bCs/>
        </w:rPr>
        <w:t>ell'</w:t>
      </w:r>
      <w:r w:rsidR="00F30306">
        <w:rPr>
          <w:rFonts w:ascii="Arial" w:hAnsi="Arial" w:cs="Arial"/>
          <w:bCs/>
        </w:rPr>
        <w:t>attività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dell'ufficio stesso. Il presente comma non si </w:t>
      </w:r>
      <w:r w:rsidR="00986179">
        <w:rPr>
          <w:rFonts w:ascii="Arial" w:hAnsi="Arial" w:cs="Arial"/>
          <w:bCs/>
        </w:rPr>
        <w:t>applica all'adesione a partiti politic</w:t>
      </w:r>
      <w:r w:rsidRPr="00831734">
        <w:rPr>
          <w:rFonts w:ascii="Arial" w:hAnsi="Arial" w:cs="Arial"/>
          <w:bCs/>
        </w:rPr>
        <w:t>i o 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sindacati. Gli uffici che ricevono, e detengono, le comunicazioni di cui sopra hanno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l'obbligo della assoluta riservatezza sui dati sensibili acquisiti;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Il pubblico dipendente non costringe altri dipendenti ad aderire ad associazioni od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organizzazioni, ne' esercita pressioni a tale fine promettendo vantaggi o prospettando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svantaggi di carriera.</w:t>
      </w:r>
    </w:p>
    <w:p w:rsidR="00986179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Art.6</w:t>
      </w:r>
    </w:p>
    <w:p w:rsid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Comunicazione degli interessi finanziari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Fermo restando gli obblighi di trasparenza e pubblicazione previsti da leggi o regolamenti, il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dipendente, all'atto dell'assegnazione all'ufficio, informa</w:t>
      </w:r>
      <w:r w:rsidR="00986179">
        <w:rPr>
          <w:rFonts w:ascii="Arial" w:hAnsi="Arial" w:cs="Arial"/>
          <w:bCs/>
        </w:rPr>
        <w:t xml:space="preserve"> per iscritto il dirigente dell</w:t>
      </w:r>
      <w:r w:rsidRPr="00831734">
        <w:rPr>
          <w:rFonts w:ascii="Arial" w:hAnsi="Arial" w:cs="Arial"/>
          <w:bCs/>
        </w:rPr>
        <w:t>'ufficio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 tutti i rapporti, diretti o indiretti, di collaborazione con soggetti privati in qualunque modo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retribuiti che lo stesso abbia o abbia avuto negli ultimi tre anni, precisando: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lastRenderedPageBreak/>
        <w:t>a) se in prima persona, o suoi parenti o affini entro il secondo grado, il coniuge o il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convive</w:t>
      </w:r>
      <w:r w:rsidR="00986179">
        <w:rPr>
          <w:rFonts w:ascii="Arial" w:hAnsi="Arial" w:cs="Arial"/>
          <w:bCs/>
        </w:rPr>
        <w:t>nte abbiano ancora rapporti fina</w:t>
      </w:r>
      <w:r w:rsidR="00986179" w:rsidRPr="00831734">
        <w:rPr>
          <w:rFonts w:ascii="Arial" w:hAnsi="Arial" w:cs="Arial"/>
          <w:bCs/>
        </w:rPr>
        <w:t>nziari</w:t>
      </w:r>
      <w:r w:rsidRPr="00831734">
        <w:rPr>
          <w:rFonts w:ascii="Arial" w:hAnsi="Arial" w:cs="Arial"/>
          <w:bCs/>
        </w:rPr>
        <w:t xml:space="preserve"> con il soggetto con cui ha avuto i predetti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</w:t>
      </w:r>
      <w:r w:rsidR="00986179">
        <w:rPr>
          <w:rFonts w:ascii="Arial" w:hAnsi="Arial" w:cs="Arial"/>
          <w:bCs/>
        </w:rPr>
        <w:t xml:space="preserve">apporti di collaborazione; </w:t>
      </w:r>
    </w:p>
    <w:p w:rsid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b) se tali rapporti siano intercorsi o intercorrano con soggetti che abbiano interessi in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attività o decisioni inerenti all' ufficio, limitatamente alle pratiche a lui affidate.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986179" w:rsidP="00986179">
      <w:pPr>
        <w:ind w:right="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Art.7</w:t>
      </w:r>
    </w:p>
    <w:p w:rsidR="00831734" w:rsidRDefault="00986179" w:rsidP="00986179">
      <w:pPr>
        <w:ind w:right="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</w:t>
      </w:r>
      <w:r w:rsidR="00831734" w:rsidRPr="00831734">
        <w:rPr>
          <w:rFonts w:ascii="Arial" w:hAnsi="Arial" w:cs="Arial"/>
          <w:bCs/>
        </w:rPr>
        <w:t>bligo di astensione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Nel rispetto delle norme vigenti in materia il dipendente si astiene dal prendere decisioni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svolgere attività inerenti alle sue mansioni in </w:t>
      </w:r>
      <w:r w:rsidR="00F30306" w:rsidRPr="00831734">
        <w:rPr>
          <w:rFonts w:ascii="Arial" w:hAnsi="Arial" w:cs="Arial"/>
          <w:bCs/>
        </w:rPr>
        <w:t>situazioni</w:t>
      </w:r>
      <w:r w:rsidRPr="00831734">
        <w:rPr>
          <w:rFonts w:ascii="Arial" w:hAnsi="Arial" w:cs="Arial"/>
          <w:bCs/>
        </w:rPr>
        <w:t xml:space="preserve"> di conflitto, anche potenziale, di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interessi. Si astiene dal partecipare all'adozione di decisioni o ad attività che possano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coinvolgere interessi propri, ovvero di suoi. parenti, affini entro il secondo grado, del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coniuge o di conviventi, oppure di persone con le quali abbia rapporti di frequentazione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abituale( ovvero, di soggetti od organizzazioni con cui egli o il coniuge abbia causa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pendente o grave inimicizia o rapporti di credito o debito significativi, ovvero di soggetti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od organizzazioni di cui sia tutore, curatore, procuratore o agente, ovvero di enti,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associazioni anche non riconosciute, comitati, società o stabilimenti di c</w:t>
      </w:r>
      <w:r w:rsidR="00986179">
        <w:rPr>
          <w:rFonts w:ascii="Arial" w:hAnsi="Arial" w:cs="Arial"/>
          <w:bCs/>
        </w:rPr>
        <w:t xml:space="preserve">ui sia </w:t>
      </w:r>
      <w:r w:rsidRPr="00831734">
        <w:rPr>
          <w:rFonts w:ascii="Arial" w:hAnsi="Arial" w:cs="Arial"/>
          <w:bCs/>
        </w:rPr>
        <w:t>amministratore o gerente o dirigente.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Il dipendente si astiene in ogni altro caso in cui esistano gravi ragioni di convenienza.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3. Il conflitto può riguardare interessi di qualsiasi natura, anche non patrimoniali, come quelli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derivanti dall'intento di voler assecondare pressioni politiche, sindacali o dei superiori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gerarchici.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4. Sull'astensione decide, con provvedimento motivato, il Dirigente Generale del Dipartimento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cui il dipendente presta servizio e nel caso di strutture non dipartimentali il responsabile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dell'ufficio di appartenenza. Comunicando alla struttura competente, in caso di obbligo di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astensione, il nominativo del funzionario individuato in sostituzione;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5. Ciascun dirigente, o responsabile di struttura, che venga a conoscenza di circostanze dalle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quali derivi un obbligo di astensione comunica all'i</w:t>
      </w:r>
      <w:r w:rsidR="00986179">
        <w:rPr>
          <w:rFonts w:ascii="Arial" w:hAnsi="Arial" w:cs="Arial"/>
          <w:bCs/>
        </w:rPr>
        <w:t>nteressato l'obbligo di astenersi.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6. La mancata astensione costituisce per il dipendente interessato ipotesi</w:t>
      </w:r>
      <w:r w:rsidR="00986179">
        <w:rPr>
          <w:rFonts w:ascii="Arial" w:hAnsi="Arial" w:cs="Arial"/>
          <w:bCs/>
        </w:rPr>
        <w:t xml:space="preserve"> di </w:t>
      </w:r>
      <w:r w:rsidRPr="00831734">
        <w:rPr>
          <w:rFonts w:ascii="Arial" w:hAnsi="Arial" w:cs="Arial"/>
          <w:bCs/>
        </w:rPr>
        <w:t>violazione di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norme di disciplina. Per il dirigente preposto al</w:t>
      </w:r>
      <w:r w:rsidR="00986179">
        <w:rPr>
          <w:rFonts w:ascii="Arial" w:hAnsi="Arial" w:cs="Arial"/>
          <w:bCs/>
        </w:rPr>
        <w:t xml:space="preserve">l'ufficio che ne sia a conoscenza e </w:t>
      </w:r>
      <w:r w:rsidRPr="00831734">
        <w:rPr>
          <w:rFonts w:ascii="Arial" w:hAnsi="Arial" w:cs="Arial"/>
          <w:bCs/>
        </w:rPr>
        <w:t>non si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attivi, oltre che illecito disciplinare, anche presupposto di valutazione negativa e di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responsabilità dirigenziale.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7. Dei casi di conflitto di interessi viene prontamente data comunicazione al</w:t>
      </w:r>
      <w:r w:rsidR="00986179">
        <w:rPr>
          <w:rFonts w:ascii="Arial" w:hAnsi="Arial" w:cs="Arial"/>
          <w:bCs/>
        </w:rPr>
        <w:t xml:space="preserve"> </w:t>
      </w:r>
      <w:r w:rsidR="00F30306">
        <w:rPr>
          <w:rFonts w:ascii="Arial" w:hAnsi="Arial" w:cs="Arial"/>
          <w:bCs/>
        </w:rPr>
        <w:t>Responsabil</w:t>
      </w:r>
      <w:r w:rsidR="00F30306" w:rsidRPr="00831734">
        <w:rPr>
          <w:rFonts w:ascii="Arial" w:hAnsi="Arial" w:cs="Arial"/>
          <w:bCs/>
        </w:rPr>
        <w:t>e</w:t>
      </w:r>
      <w:r w:rsidRPr="00831734">
        <w:rPr>
          <w:rFonts w:ascii="Arial" w:hAnsi="Arial" w:cs="Arial"/>
          <w:bCs/>
        </w:rPr>
        <w:t xml:space="preserve"> per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la prevenzione della corruzione e per la trasparenza e contest</w:t>
      </w:r>
      <w:r w:rsidR="00986179">
        <w:rPr>
          <w:rFonts w:ascii="Arial" w:hAnsi="Arial" w:cs="Arial"/>
          <w:bCs/>
        </w:rPr>
        <w:t>ualmente all'</w:t>
      </w:r>
      <w:r w:rsidRPr="00831734">
        <w:rPr>
          <w:rFonts w:ascii="Arial" w:hAnsi="Arial" w:cs="Arial"/>
          <w:bCs/>
        </w:rPr>
        <w:t>UPD.</w:t>
      </w:r>
    </w:p>
    <w:p w:rsidR="00986179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 8</w:t>
      </w:r>
    </w:p>
    <w:p w:rsid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Prevenzione della corruzione</w:t>
      </w:r>
    </w:p>
    <w:p w:rsidR="00986179" w:rsidRPr="00831734" w:rsidRDefault="00986179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l. Tutti i dipendenti rispettano le </w:t>
      </w:r>
      <w:r w:rsidR="00986179">
        <w:rPr>
          <w:rFonts w:ascii="Arial" w:hAnsi="Arial" w:cs="Arial"/>
          <w:bCs/>
        </w:rPr>
        <w:t>misure necessarie alla prevenzio</w:t>
      </w:r>
      <w:r w:rsidRPr="00831734">
        <w:rPr>
          <w:rFonts w:ascii="Arial" w:hAnsi="Arial" w:cs="Arial"/>
          <w:bCs/>
        </w:rPr>
        <w:t>ne degli illeciti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nell'amministrazione. In particolare, il dipendente conosce e rispetta le prescrizioni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contenute nel piano per la prevenzione della corruzione, presta la sua collaborazione al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responsabile della prevenzione della corruzione e, fermo restando l'obbligo di denuncia all'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autorità giudiziaria, segnala al proprio superiore gerarchico eventuali situazioni di illecito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nell'amministrazione di cui sia venuto a conoscenza.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 dirigenti vigilano sul funzionamento dei propri uffici ed, in particolar modo, se gli stessi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vengano considerati, alla luce di quanto stabilito dal </w:t>
      </w:r>
      <w:proofErr w:type="spellStart"/>
      <w:r w:rsidRPr="00831734">
        <w:rPr>
          <w:rFonts w:ascii="Arial" w:hAnsi="Arial" w:cs="Arial"/>
          <w:bCs/>
        </w:rPr>
        <w:t>P.N.A</w:t>
      </w:r>
      <w:proofErr w:type="spellEnd"/>
      <w:r w:rsidRPr="00831734">
        <w:rPr>
          <w:rFonts w:ascii="Arial" w:hAnsi="Arial" w:cs="Arial"/>
          <w:bCs/>
        </w:rPr>
        <w:t xml:space="preserve"> e dal </w:t>
      </w:r>
      <w:proofErr w:type="spellStart"/>
      <w:r w:rsidRPr="00831734">
        <w:rPr>
          <w:rFonts w:ascii="Arial" w:hAnsi="Arial" w:cs="Arial"/>
          <w:bCs/>
        </w:rPr>
        <w:t>P.T.P.C.</w:t>
      </w:r>
      <w:proofErr w:type="spellEnd"/>
      <w:r w:rsidRPr="00831734">
        <w:rPr>
          <w:rFonts w:ascii="Arial" w:hAnsi="Arial" w:cs="Arial"/>
          <w:bCs/>
        </w:rPr>
        <w:t>,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operanti nell'ambito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delle c.d. "aree a rischio", </w:t>
      </w:r>
      <w:r w:rsidR="00F30306" w:rsidRPr="00831734">
        <w:rPr>
          <w:rFonts w:ascii="Arial" w:hAnsi="Arial" w:cs="Arial"/>
          <w:bCs/>
        </w:rPr>
        <w:t>collaborando</w:t>
      </w:r>
      <w:r w:rsidRPr="00831734">
        <w:rPr>
          <w:rFonts w:ascii="Arial" w:hAnsi="Arial" w:cs="Arial"/>
          <w:bCs/>
        </w:rPr>
        <w:t xml:space="preserve"> con il dirigente generale alla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predisposizione delle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misure di prevenzione (di </w:t>
      </w:r>
      <w:r w:rsidR="00F30306" w:rsidRPr="00831734">
        <w:rPr>
          <w:rFonts w:ascii="Arial" w:hAnsi="Arial" w:cs="Arial"/>
          <w:bCs/>
        </w:rPr>
        <w:t>cui</w:t>
      </w:r>
      <w:r w:rsidRPr="00831734">
        <w:rPr>
          <w:rFonts w:ascii="Arial" w:hAnsi="Arial" w:cs="Arial"/>
          <w:bCs/>
        </w:rPr>
        <w:t xml:space="preserve"> al D</w:t>
      </w:r>
      <w:r w:rsidR="00F30306">
        <w:rPr>
          <w:rFonts w:ascii="Arial" w:hAnsi="Arial" w:cs="Arial"/>
          <w:bCs/>
        </w:rPr>
        <w:t>.</w:t>
      </w:r>
      <w:r w:rsidRPr="00831734">
        <w:rPr>
          <w:rFonts w:ascii="Arial" w:hAnsi="Arial" w:cs="Arial"/>
          <w:bCs/>
        </w:rPr>
        <w:t>lgs</w:t>
      </w:r>
      <w:r w:rsidR="00F30306">
        <w:rPr>
          <w:rFonts w:ascii="Arial" w:hAnsi="Arial" w:cs="Arial"/>
          <w:bCs/>
        </w:rPr>
        <w:t>.</w:t>
      </w:r>
      <w:r w:rsidRPr="00831734">
        <w:rPr>
          <w:rFonts w:ascii="Arial" w:hAnsi="Arial" w:cs="Arial"/>
          <w:bCs/>
        </w:rPr>
        <w:t xml:space="preserve"> </w:t>
      </w:r>
      <w:r w:rsidR="00F30306">
        <w:rPr>
          <w:rFonts w:ascii="Arial" w:hAnsi="Arial" w:cs="Arial"/>
          <w:bCs/>
        </w:rPr>
        <w:t>n.</w:t>
      </w:r>
      <w:r w:rsidRPr="00831734">
        <w:rPr>
          <w:rFonts w:ascii="Arial" w:hAnsi="Arial" w:cs="Arial"/>
          <w:bCs/>
        </w:rPr>
        <w:t>165/2001) e</w:t>
      </w:r>
      <w:r w:rsidR="00986179">
        <w:rPr>
          <w:rFonts w:ascii="Arial" w:hAnsi="Arial" w:cs="Arial"/>
          <w:bCs/>
        </w:rPr>
        <w:t xml:space="preserve"> segnalando allo stesso ed all'</w:t>
      </w:r>
      <w:r w:rsidRPr="00831734">
        <w:rPr>
          <w:rFonts w:ascii="Arial" w:hAnsi="Arial" w:cs="Arial"/>
          <w:bCs/>
        </w:rPr>
        <w:t>UPD le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situazioni di presunto illecito. Nell'esercizio delle proprie funzioni di datori di lavoro 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dirigenti generali, e comunq</w:t>
      </w:r>
      <w:r w:rsidR="00986179">
        <w:rPr>
          <w:rFonts w:ascii="Arial" w:hAnsi="Arial" w:cs="Arial"/>
          <w:bCs/>
        </w:rPr>
        <w:t xml:space="preserve">ue i responsabili degli uffici, </w:t>
      </w:r>
      <w:r w:rsidRPr="00831734">
        <w:rPr>
          <w:rFonts w:ascii="Arial" w:hAnsi="Arial" w:cs="Arial"/>
          <w:bCs/>
        </w:rPr>
        <w:t xml:space="preserve">non appena </w:t>
      </w:r>
      <w:r w:rsidRPr="00831734">
        <w:rPr>
          <w:rFonts w:ascii="Arial" w:hAnsi="Arial" w:cs="Arial"/>
          <w:bCs/>
        </w:rPr>
        <w:lastRenderedPageBreak/>
        <w:t>vengano a conoscenza,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in qualsiasi modo, che un loro dipendente risulti indagato, o imputato, per i reati di cui alla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legge </w:t>
      </w:r>
      <w:r w:rsidR="00F30306">
        <w:rPr>
          <w:rFonts w:ascii="Arial" w:hAnsi="Arial" w:cs="Arial"/>
          <w:bCs/>
        </w:rPr>
        <w:t>n.</w:t>
      </w:r>
      <w:r w:rsidRPr="00831734">
        <w:rPr>
          <w:rFonts w:ascii="Arial" w:hAnsi="Arial" w:cs="Arial"/>
          <w:bCs/>
        </w:rPr>
        <w:t>97 del 2001, e/o collegati ad ipotesi di criminalità mafiosa, ne danno immediato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avviso al Responsabile per la prev</w:t>
      </w:r>
      <w:r w:rsidR="00F30306">
        <w:rPr>
          <w:rFonts w:ascii="Arial" w:hAnsi="Arial" w:cs="Arial"/>
          <w:bCs/>
        </w:rPr>
        <w:t>enzione della corruzione e all'</w:t>
      </w:r>
      <w:r w:rsidRPr="00831734">
        <w:rPr>
          <w:rFonts w:ascii="Arial" w:hAnsi="Arial" w:cs="Arial"/>
          <w:bCs/>
        </w:rPr>
        <w:t>UPD assumendo, per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quanto possib</w:t>
      </w:r>
      <w:r w:rsidR="00F30306">
        <w:rPr>
          <w:rFonts w:ascii="Arial" w:hAnsi="Arial" w:cs="Arial"/>
          <w:bCs/>
        </w:rPr>
        <w:t>ile, dalla competente autorità gi</w:t>
      </w:r>
      <w:r w:rsidRPr="00831734">
        <w:rPr>
          <w:rFonts w:ascii="Arial" w:hAnsi="Arial" w:cs="Arial"/>
          <w:bCs/>
        </w:rPr>
        <w:t>udiziaria tutte le notizie in merito. La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violazione di tale dovere configura ipotesi di violazione' disciplinare e comunque, per i</w:t>
      </w:r>
      <w:r w:rsidR="00986179">
        <w:rPr>
          <w:rFonts w:ascii="Arial" w:hAnsi="Arial" w:cs="Arial"/>
          <w:bCs/>
        </w:rPr>
        <w:t xml:space="preserve"> </w:t>
      </w:r>
      <w:r w:rsidR="00F30306">
        <w:rPr>
          <w:rFonts w:ascii="Arial" w:hAnsi="Arial" w:cs="Arial"/>
          <w:bCs/>
        </w:rPr>
        <w:t>dirigenti, parametro di valutaz</w:t>
      </w:r>
      <w:r w:rsidRPr="00831734">
        <w:rPr>
          <w:rFonts w:ascii="Arial" w:hAnsi="Arial" w:cs="Arial"/>
          <w:bCs/>
        </w:rPr>
        <w:t xml:space="preserve">ione negativa </w:t>
      </w:r>
      <w:r w:rsidR="00F30306" w:rsidRPr="00831734">
        <w:rPr>
          <w:rFonts w:ascii="Arial" w:hAnsi="Arial" w:cs="Arial"/>
          <w:bCs/>
        </w:rPr>
        <w:t>nonché</w:t>
      </w:r>
      <w:r w:rsidRPr="00831734">
        <w:rPr>
          <w:rFonts w:ascii="Arial" w:hAnsi="Arial" w:cs="Arial"/>
          <w:bCs/>
        </w:rPr>
        <w:t xml:space="preserve"> ipotesi di responsabilità dirigenziale.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3. L</w:t>
      </w:r>
      <w:r w:rsidR="00986179">
        <w:rPr>
          <w:rFonts w:ascii="Arial" w:hAnsi="Arial" w:cs="Arial"/>
          <w:bCs/>
        </w:rPr>
        <w:t xml:space="preserve">'Amministrazione adegua la sua </w:t>
      </w:r>
      <w:r w:rsidRPr="00831734">
        <w:rPr>
          <w:rFonts w:ascii="Arial" w:hAnsi="Arial" w:cs="Arial"/>
          <w:bCs/>
        </w:rPr>
        <w:t>organizzazione per la immediata applicazione delle norme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contenute nella legge 30 novembre 2017, n.I19 recante "disposizioni per la tutela degli</w:t>
      </w:r>
      <w:r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autori di segnalazioni di reati o irregolarità di cui. siano venuti a conoscenza nell'ambito di</w:t>
      </w:r>
      <w:r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un rapporto di lavoro pubblico o privato".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 9</w:t>
      </w:r>
    </w:p>
    <w:p w:rsid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Trasparenza e tracciabilità</w:t>
      </w:r>
    </w:p>
    <w:p w:rsidR="00831734" w:rsidRPr="00831734" w:rsidRDefault="00831734" w:rsidP="004342CD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Il dipendente assicura l'adempimento degli obblighi di trasparenza previsti in capo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all'</w:t>
      </w:r>
      <w:r w:rsidR="00EF491A">
        <w:rPr>
          <w:rFonts w:ascii="Arial" w:hAnsi="Arial" w:cs="Arial"/>
          <w:bCs/>
        </w:rPr>
        <w:t xml:space="preserve">ERSU </w:t>
      </w:r>
      <w:r w:rsidRPr="00831734">
        <w:rPr>
          <w:rFonts w:ascii="Arial" w:hAnsi="Arial" w:cs="Arial"/>
          <w:bCs/>
        </w:rPr>
        <w:t>secondo le disposizioni normative vigenti, prestando la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massima collaborazione nell'elaborazione, reperimento e trasmissione dei dati sottoposti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all'obbligo di pubblicazione così come previsto dalle norme.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La tracciabilità dei processi decisionali adottati dai dipendenti deve essere, in tutti i casi,garantita attraverso un adeguato supporto documentale che consenta in ogni momento</w:t>
      </w:r>
      <w:r w:rsidR="00986179">
        <w:rPr>
          <w:rFonts w:ascii="Arial" w:hAnsi="Arial" w:cs="Arial"/>
          <w:bCs/>
        </w:rPr>
        <w:t xml:space="preserve"> la loro </w:t>
      </w:r>
      <w:proofErr w:type="spellStart"/>
      <w:r w:rsidR="00986179">
        <w:rPr>
          <w:rFonts w:ascii="Arial" w:hAnsi="Arial" w:cs="Arial"/>
          <w:bCs/>
        </w:rPr>
        <w:t>replicabilità</w:t>
      </w:r>
      <w:proofErr w:type="spellEnd"/>
      <w:r w:rsidRPr="00831734">
        <w:rPr>
          <w:rFonts w:ascii="Arial" w:hAnsi="Arial" w:cs="Arial"/>
          <w:bCs/>
        </w:rPr>
        <w:t>.</w:t>
      </w:r>
    </w:p>
    <w:p w:rsid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3. Ogni dirigente ha l'obbligo di vigilare al fine di garantire la continuità del flusso delle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informazioni da pubblicare.</w:t>
      </w:r>
    </w:p>
    <w:p w:rsidR="00DE60EF" w:rsidRPr="00831734" w:rsidRDefault="00DE60EF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 10</w:t>
      </w:r>
    </w:p>
    <w:p w:rsidR="00831734" w:rsidRDefault="00831734" w:rsidP="00986179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Comportamento nei rapporti privati</w:t>
      </w:r>
    </w:p>
    <w:p w:rsidR="00DE60EF" w:rsidRPr="00831734" w:rsidRDefault="00DE60EF" w:rsidP="004342CD">
      <w:pPr>
        <w:ind w:right="284"/>
        <w:jc w:val="both"/>
        <w:rPr>
          <w:rFonts w:ascii="Arial" w:hAnsi="Arial" w:cs="Arial"/>
          <w:bCs/>
        </w:rPr>
      </w:pPr>
    </w:p>
    <w:p w:rsid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Nei rapporti privati, comprese le relazioni extra-lavorative delle loro funzioni, il dipendente</w:t>
      </w:r>
      <w:r w:rsidR="00986179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non sfrutta, ne' menziona la posizione c</w:t>
      </w:r>
      <w:r w:rsidR="0002634C">
        <w:rPr>
          <w:rFonts w:ascii="Arial" w:hAnsi="Arial" w:cs="Arial"/>
          <w:bCs/>
        </w:rPr>
        <w:t xml:space="preserve">he ricopre nell'amministrazione per </w:t>
      </w:r>
      <w:r w:rsidRPr="00831734">
        <w:rPr>
          <w:rFonts w:ascii="Arial" w:hAnsi="Arial" w:cs="Arial"/>
          <w:bCs/>
        </w:rPr>
        <w:t>ottenere una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qualche utilità e non assume nessun altro comportam</w:t>
      </w:r>
      <w:r w:rsidR="0002634C">
        <w:rPr>
          <w:rFonts w:ascii="Arial" w:hAnsi="Arial" w:cs="Arial"/>
          <w:bCs/>
        </w:rPr>
        <w:t>ento che possa nuocere all'imm</w:t>
      </w:r>
      <w:r w:rsidRPr="00831734">
        <w:rPr>
          <w:rFonts w:ascii="Arial" w:hAnsi="Arial" w:cs="Arial"/>
          <w:bCs/>
        </w:rPr>
        <w:t>agine</w:t>
      </w:r>
      <w:r w:rsidR="0002634C">
        <w:rPr>
          <w:rFonts w:ascii="Arial" w:hAnsi="Arial" w:cs="Arial"/>
          <w:bCs/>
        </w:rPr>
        <w:t xml:space="preserve"> dell'amministrazione. </w:t>
      </w:r>
    </w:p>
    <w:p w:rsidR="00DE60EF" w:rsidRPr="00831734" w:rsidRDefault="00DE60EF" w:rsidP="00831734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02634C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Art. 11</w:t>
      </w:r>
    </w:p>
    <w:p w:rsidR="00831734" w:rsidRDefault="00831734" w:rsidP="0002634C">
      <w:pPr>
        <w:ind w:right="284"/>
        <w:jc w:val="center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Comportamento in servizio</w:t>
      </w:r>
    </w:p>
    <w:p w:rsidR="00DE60EF" w:rsidRPr="00831734" w:rsidRDefault="00DE60EF" w:rsidP="004342CD">
      <w:pPr>
        <w:ind w:right="284"/>
        <w:jc w:val="both"/>
        <w:rPr>
          <w:rFonts w:ascii="Arial" w:hAnsi="Arial" w:cs="Arial"/>
          <w:bCs/>
        </w:rPr>
      </w:pP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l. Fermo restando il rispetto dei termini del procedimento amministrativo previsto dalle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norme in materia, il dipendente, salvo giustificato motivo, non ritarda ne' adotta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comportamenti tali da far ricadere su altri dipendenti il compimento di attività o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l'adozione di decisioni di propria spettanza. I dirigenti vigilano e rilevano ipotesi di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squilibrio nella ripartizione dei carichi di lavoro;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2. Il dipendente utilizza i permessi di astensione dal lavoro, comunque denominati, nel rispetto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delle condizioni previste dalla legge, dai regolamenti e dai contratti collettivi, ed è tenuto</w:t>
      </w:r>
      <w:r w:rsidR="0002634C">
        <w:rPr>
          <w:rFonts w:ascii="Arial" w:hAnsi="Arial" w:cs="Arial"/>
          <w:bCs/>
        </w:rPr>
        <w:t xml:space="preserve"> comunque ad informare pr</w:t>
      </w:r>
      <w:r w:rsidRPr="00831734">
        <w:rPr>
          <w:rFonts w:ascii="Arial" w:hAnsi="Arial" w:cs="Arial"/>
          <w:bCs/>
        </w:rPr>
        <w:t>eventivamente il proprio dirigente nel caso della necessità di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abbandono temporaneo del posto di lavoro;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3. Il dipendente utilizza il materiale o le attrezzature di cui dispone per ragioni di ufficio e i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servizi telematici, e telefonic</w:t>
      </w:r>
      <w:r w:rsidR="0002634C">
        <w:rPr>
          <w:rFonts w:ascii="Arial" w:hAnsi="Arial" w:cs="Arial"/>
          <w:bCs/>
        </w:rPr>
        <w:t>i, dell'ufficio nel rispetto de</w:t>
      </w:r>
      <w:r w:rsidRPr="00831734">
        <w:rPr>
          <w:rFonts w:ascii="Arial" w:hAnsi="Arial" w:cs="Arial"/>
          <w:bCs/>
        </w:rPr>
        <w:t>i vincoli posti dall'amministrazione</w:t>
      </w:r>
      <w:r w:rsidR="0002634C">
        <w:rPr>
          <w:rFonts w:ascii="Arial" w:hAnsi="Arial" w:cs="Arial"/>
          <w:bCs/>
        </w:rPr>
        <w:t xml:space="preserve"> ed avendone cura; 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 xml:space="preserve">4. Il dipendente adegua il suo comportamento a quanto </w:t>
      </w:r>
      <w:r w:rsidR="0002634C" w:rsidRPr="00831734">
        <w:rPr>
          <w:rFonts w:ascii="Arial" w:hAnsi="Arial" w:cs="Arial"/>
          <w:bCs/>
        </w:rPr>
        <w:t>stabilito</w:t>
      </w:r>
      <w:r w:rsidRPr="00831734">
        <w:rPr>
          <w:rFonts w:ascii="Arial" w:hAnsi="Arial" w:cs="Arial"/>
          <w:bCs/>
        </w:rPr>
        <w:t xml:space="preserve"> dal 'Manuale per il risparmio</w:t>
      </w:r>
      <w:r w:rsidR="0002634C">
        <w:rPr>
          <w:rFonts w:ascii="Arial" w:hAnsi="Arial" w:cs="Arial"/>
          <w:bCs/>
        </w:rPr>
        <w:t xml:space="preserve"> energetico in ufficio</w:t>
      </w:r>
      <w:r w:rsidRPr="00831734">
        <w:rPr>
          <w:rFonts w:ascii="Arial" w:hAnsi="Arial" w:cs="Arial"/>
          <w:bCs/>
        </w:rPr>
        <w:t xml:space="preserve"> redatto dall'Ufficio Speciale per gli interventi in materia di riduzione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 xml:space="preserve">dei consumi di energia e di </w:t>
      </w:r>
      <w:proofErr w:type="spellStart"/>
      <w:r w:rsidR="0002634C">
        <w:rPr>
          <w:rFonts w:ascii="Arial" w:hAnsi="Arial" w:cs="Arial"/>
          <w:bCs/>
        </w:rPr>
        <w:t>efficientamento</w:t>
      </w:r>
      <w:proofErr w:type="spellEnd"/>
      <w:r w:rsidRPr="00831734">
        <w:rPr>
          <w:rFonts w:ascii="Arial" w:hAnsi="Arial" w:cs="Arial"/>
          <w:bCs/>
        </w:rPr>
        <w:t xml:space="preserve"> degli usi finali dell'energia' pubblicato </w:t>
      </w:r>
      <w:r w:rsidRPr="00831734">
        <w:rPr>
          <w:rFonts w:ascii="Arial" w:hAnsi="Arial" w:cs="Arial"/>
          <w:bCs/>
        </w:rPr>
        <w:lastRenderedPageBreak/>
        <w:t>sul sito</w:t>
      </w:r>
      <w:r w:rsidR="0002634C">
        <w:rPr>
          <w:rFonts w:ascii="Arial" w:hAnsi="Arial" w:cs="Arial"/>
          <w:bCs/>
        </w:rPr>
        <w:t xml:space="preserve"> </w:t>
      </w:r>
      <w:r w:rsidR="0033768D">
        <w:rPr>
          <w:rFonts w:ascii="Arial" w:hAnsi="Arial" w:cs="Arial"/>
          <w:bCs/>
        </w:rPr>
        <w:t>istituzionale della Regione siciliana</w:t>
      </w:r>
      <w:r w:rsidRPr="00831734">
        <w:rPr>
          <w:rFonts w:ascii="Arial" w:hAnsi="Arial" w:cs="Arial"/>
          <w:bCs/>
        </w:rPr>
        <w:t xml:space="preserve">, nonché alle </w:t>
      </w:r>
      <w:r w:rsidR="0002634C" w:rsidRPr="00831734">
        <w:rPr>
          <w:rFonts w:ascii="Arial" w:hAnsi="Arial" w:cs="Arial"/>
          <w:bCs/>
        </w:rPr>
        <w:t>indicazioni</w:t>
      </w:r>
      <w:r w:rsidRPr="00831734">
        <w:rPr>
          <w:rFonts w:ascii="Arial" w:hAnsi="Arial" w:cs="Arial"/>
          <w:bCs/>
        </w:rPr>
        <w:t xml:space="preserve"> in tema di riciclaggio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dei rifiuti</w:t>
      </w:r>
      <w:r w:rsidR="0033768D">
        <w:rPr>
          <w:rFonts w:ascii="Arial" w:hAnsi="Arial" w:cs="Arial"/>
          <w:bCs/>
        </w:rPr>
        <w:t xml:space="preserve">. 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5. Il d</w:t>
      </w:r>
      <w:r w:rsidR="0002634C">
        <w:rPr>
          <w:rFonts w:ascii="Arial" w:hAnsi="Arial" w:cs="Arial"/>
          <w:bCs/>
        </w:rPr>
        <w:t xml:space="preserve">ipendente utilizza i mezzi di trasporto dell'amministrazione </w:t>
      </w:r>
      <w:r w:rsidRPr="00831734">
        <w:rPr>
          <w:rFonts w:ascii="Arial" w:hAnsi="Arial" w:cs="Arial"/>
          <w:bCs/>
        </w:rPr>
        <w:t>a sua disposizione soltanto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per lo svolgiment</w:t>
      </w:r>
      <w:r w:rsidR="0002634C">
        <w:rPr>
          <w:rFonts w:ascii="Arial" w:hAnsi="Arial" w:cs="Arial"/>
          <w:bCs/>
        </w:rPr>
        <w:t xml:space="preserve">o dei compiti d'ufficio, astenendosi </w:t>
      </w:r>
      <w:r w:rsidRPr="00831734">
        <w:rPr>
          <w:rFonts w:ascii="Arial" w:hAnsi="Arial" w:cs="Arial"/>
          <w:bCs/>
        </w:rPr>
        <w:t>dal trasportare terzi, se non per motivi</w:t>
      </w:r>
      <w:r w:rsidR="0002634C">
        <w:rPr>
          <w:rFonts w:ascii="Arial" w:hAnsi="Arial" w:cs="Arial"/>
          <w:bCs/>
        </w:rPr>
        <w:t xml:space="preserve"> d'ufficio.</w:t>
      </w:r>
    </w:p>
    <w:p w:rsidR="00831734" w:rsidRPr="00831734" w:rsidRDefault="00831734" w:rsidP="00831734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6. Il dipendente tiene nel luogo di lavoro un comportamento decoroso e consono all'attività</w:t>
      </w:r>
    </w:p>
    <w:p w:rsidR="00DE60EF" w:rsidRPr="00DE60EF" w:rsidRDefault="00831734" w:rsidP="00DE60EF">
      <w:pPr>
        <w:ind w:right="284"/>
        <w:jc w:val="both"/>
        <w:rPr>
          <w:rFonts w:ascii="Arial" w:hAnsi="Arial" w:cs="Arial"/>
          <w:bCs/>
        </w:rPr>
      </w:pPr>
      <w:r w:rsidRPr="00831734">
        <w:rPr>
          <w:rFonts w:ascii="Arial" w:hAnsi="Arial" w:cs="Arial"/>
          <w:bCs/>
        </w:rPr>
        <w:t>svolta ed all'immagine dell'amministrazione, sia nei sui contatti con il pubblico sia nei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confronti dei colleghi tutti. I dirigenti si adoperano con tutto il personale per creare un</w:t>
      </w:r>
      <w:r w:rsidR="0002634C">
        <w:rPr>
          <w:rFonts w:ascii="Arial" w:hAnsi="Arial" w:cs="Arial"/>
          <w:bCs/>
        </w:rPr>
        <w:t xml:space="preserve"> </w:t>
      </w:r>
      <w:r w:rsidRPr="00831734">
        <w:rPr>
          <w:rFonts w:ascii="Arial" w:hAnsi="Arial" w:cs="Arial"/>
          <w:bCs/>
        </w:rPr>
        <w:t>ambiente' di lavoro nel quale vengano considerati come priorità il rispetto dell'utenza e dei</w:t>
      </w:r>
      <w:r w:rsidR="0002634C"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colleghi ed il benessere organizzativo in genere.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7. Il dipendente si attiene a quelle che sono le norme sulla sicurezza sui luoghi di lavoro.</w:t>
      </w:r>
    </w:p>
    <w:p w:rsidR="00DE60EF" w:rsidRDefault="00DE60EF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02634C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12</w:t>
      </w:r>
    </w:p>
    <w:p w:rsidR="00DE60EF" w:rsidRDefault="00DE60EF" w:rsidP="0002634C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Rapporti con il pubblico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l. Il dipendente in rapporto con il pubblico si fa riconoscere attraverso l'esposizione in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modo visibile del cartellino identificativo (od altro supporto) messo a disposizione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dall'amministrazione, salvo diverse disposizioni di servizio emesse anche in considerazione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della sicurezza del dipendente stesso;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2. Il dipendente opera con spirito di servizio, correttezza, cortesia e disponibilità avendo cura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di utilizzare un linguaggio consono al ruolo ricoperto ma comunque comprensibile per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l'utenza. Nel rispondere alla corrispondenz</w:t>
      </w:r>
      <w:r w:rsidR="0002634C">
        <w:rPr>
          <w:rFonts w:ascii="Arial" w:hAnsi="Arial" w:cs="Arial"/>
          <w:bCs/>
        </w:rPr>
        <w:t xml:space="preserve">a, alle chiamate telefoniche e ai </w:t>
      </w:r>
      <w:r w:rsidRPr="00DE60EF">
        <w:rPr>
          <w:rFonts w:ascii="Arial" w:hAnsi="Arial" w:cs="Arial"/>
          <w:bCs/>
        </w:rPr>
        <w:t>messaggi di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posta elettronica, opera nella maniera più </w:t>
      </w:r>
      <w:r w:rsidR="0002634C">
        <w:rPr>
          <w:rFonts w:ascii="Arial" w:hAnsi="Arial" w:cs="Arial"/>
          <w:bCs/>
        </w:rPr>
        <w:t>completa, celere ed accurata pos</w:t>
      </w:r>
      <w:r w:rsidRPr="00DE60EF">
        <w:rPr>
          <w:rFonts w:ascii="Arial" w:hAnsi="Arial" w:cs="Arial"/>
          <w:bCs/>
        </w:rPr>
        <w:t>sibile. Qualora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non sia competente per posizione rivestita, o per materia, indirizza l'interessato al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funzionario o ufficio competente. Fatte salve le norme sul segreto d'ufficio, quelle sul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trattamento dei dati personali e quelle sul diritto di accesso, fornisce le spiegazioni che gli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siano richieste in ordine al comportamento proprio </w:t>
      </w:r>
      <w:r w:rsidR="0002634C">
        <w:rPr>
          <w:rFonts w:ascii="Arial" w:hAnsi="Arial" w:cs="Arial"/>
          <w:bCs/>
        </w:rPr>
        <w:t>e di altri dipendenti dell'uffic</w:t>
      </w:r>
      <w:r w:rsidRPr="00DE60EF">
        <w:rPr>
          <w:rFonts w:ascii="Arial" w:hAnsi="Arial" w:cs="Arial"/>
          <w:bCs/>
        </w:rPr>
        <w:t>io</w:t>
      </w:r>
      <w:r w:rsidR="0002634C">
        <w:rPr>
          <w:rFonts w:ascii="Arial" w:hAnsi="Arial" w:cs="Arial"/>
          <w:bCs/>
        </w:rPr>
        <w:t xml:space="preserve"> d</w:t>
      </w:r>
      <w:r w:rsidRPr="00DE60EF">
        <w:rPr>
          <w:rFonts w:ascii="Arial" w:hAnsi="Arial" w:cs="Arial"/>
          <w:bCs/>
        </w:rPr>
        <w:t>ei quali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ha la responsabilità od il coordinament</w:t>
      </w:r>
      <w:r w:rsidR="0002634C">
        <w:rPr>
          <w:rFonts w:ascii="Arial" w:hAnsi="Arial" w:cs="Arial"/>
          <w:bCs/>
        </w:rPr>
        <w:t>o. Nella trattazione delle prati</w:t>
      </w:r>
      <w:r w:rsidRPr="00DE60EF">
        <w:rPr>
          <w:rFonts w:ascii="Arial" w:hAnsi="Arial" w:cs="Arial"/>
          <w:bCs/>
        </w:rPr>
        <w:t>che il dipendente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rispetta, salvo diverse esigenze di servizio, o diverso ordine di priorità stabilito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dall'amministrazione, l'ordine cronologico. Rispetta gli appuntamenti con i cittadini 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risponde senza ritardo ai loro reclami informando sempre gli interessati della possibilità di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avvalersi anche dell'Ufficio per le relazioni con il pubblico.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3. Fatto salvo il diritto di esprimere valutazioni e diffondere informazioni a tutela dei diritti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sindacali, il dipendente si astiene da dichiarazioni pubbliche offensive nei confronti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dell'amministrazione.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4. Il dipendente che svolge la sua attività lavorativa in un'amministrazione che fornisce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servizi al pubblico cura il rispetto degli standard di qualità e di quantità fissati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dall'amministrazione stessa. Al di fuori dei casi consentiti non assume impegni ne' anticipa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l'esito di decisioni o azioni proprie o altrui inerenti l'ufficio. Fornisce informazioni e notizie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relative ad atti od operazioni amministrative, in corso o conclusi, nelle ipotesi previste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dalle disposizioni di legge e regolamentari in materia di accesso. Rilascia copie ed estratti</w:t>
      </w:r>
      <w:r w:rsidR="0002634C">
        <w:rPr>
          <w:rFonts w:ascii="Arial" w:hAnsi="Arial" w:cs="Arial"/>
          <w:bCs/>
        </w:rPr>
        <w:t xml:space="preserve"> </w:t>
      </w:r>
      <w:r w:rsidR="00F1351A">
        <w:rPr>
          <w:rFonts w:ascii="Arial" w:hAnsi="Arial" w:cs="Arial"/>
          <w:bCs/>
        </w:rPr>
        <w:t>di atti o documenti seco</w:t>
      </w:r>
      <w:r w:rsidRPr="00DE60EF">
        <w:rPr>
          <w:rFonts w:ascii="Arial" w:hAnsi="Arial" w:cs="Arial"/>
          <w:bCs/>
        </w:rPr>
        <w:t xml:space="preserve">ndo la sua competenza, con le </w:t>
      </w:r>
      <w:r w:rsidR="00EF745B" w:rsidRPr="00DE60EF">
        <w:rPr>
          <w:rFonts w:ascii="Arial" w:hAnsi="Arial" w:cs="Arial"/>
          <w:bCs/>
        </w:rPr>
        <w:t>modalità</w:t>
      </w:r>
      <w:r w:rsidRPr="00DE60EF">
        <w:rPr>
          <w:rFonts w:ascii="Arial" w:hAnsi="Arial" w:cs="Arial"/>
          <w:bCs/>
        </w:rPr>
        <w:t xml:space="preserve"> stabilite dalle norme</w:t>
      </w:r>
      <w:r w:rsidR="0002634C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statali</w:t>
      </w:r>
      <w:r w:rsidR="00EF491A">
        <w:rPr>
          <w:rFonts w:ascii="Arial" w:hAnsi="Arial" w:cs="Arial"/>
          <w:bCs/>
        </w:rPr>
        <w:t xml:space="preserve"> e regionali</w:t>
      </w:r>
      <w:r w:rsidRPr="00DE60EF">
        <w:rPr>
          <w:rFonts w:ascii="Arial" w:hAnsi="Arial" w:cs="Arial"/>
          <w:bCs/>
        </w:rPr>
        <w:t xml:space="preserve"> in materia di</w:t>
      </w:r>
      <w:r w:rsidR="00EF491A">
        <w:rPr>
          <w:rFonts w:ascii="Arial" w:hAnsi="Arial" w:cs="Arial"/>
          <w:bCs/>
        </w:rPr>
        <w:t xml:space="preserve"> accesso e dai regolamenti dell’Ente</w:t>
      </w:r>
      <w:r w:rsidRPr="00DE60EF">
        <w:rPr>
          <w:rFonts w:ascii="Arial" w:hAnsi="Arial" w:cs="Arial"/>
          <w:bCs/>
        </w:rPr>
        <w:t>.</w:t>
      </w:r>
    </w:p>
    <w:p w:rsidR="00DE60EF" w:rsidRDefault="00DE60EF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F1351A">
      <w:pPr>
        <w:spacing w:line="276" w:lineRule="auto"/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13</w:t>
      </w:r>
    </w:p>
    <w:p w:rsidR="00DE60EF" w:rsidRPr="00DE60EF" w:rsidRDefault="00DE60EF" w:rsidP="00F1351A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Disposizioni particolari per i dirigenti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l. Ferma restando l'applicazione delle altre disposizioni del Codice, Il dirigente svolge con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diligenza le funzioni ad esso. spettanti in base all'atto di conferimento dell'incarico, persegue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gli </w:t>
      </w:r>
      <w:r w:rsidR="005166A1">
        <w:rPr>
          <w:rFonts w:ascii="Arial" w:hAnsi="Arial" w:cs="Arial"/>
          <w:bCs/>
        </w:rPr>
        <w:t xml:space="preserve">obiettivi assegnati e adotta un </w:t>
      </w:r>
      <w:r w:rsidRPr="00DE60EF">
        <w:rPr>
          <w:rFonts w:ascii="Arial" w:hAnsi="Arial" w:cs="Arial"/>
          <w:bCs/>
        </w:rPr>
        <w:t>comportamento organizzativo, adeguato per l'assolvimento</w:t>
      </w:r>
      <w:r w:rsidR="00F1351A">
        <w:rPr>
          <w:rFonts w:ascii="Arial" w:hAnsi="Arial" w:cs="Arial"/>
          <w:bCs/>
        </w:rPr>
        <w:t xml:space="preserve"> dell'incarico.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lastRenderedPageBreak/>
        <w:t>2. Il dirigente, prima di assumere le sue funzion</w:t>
      </w:r>
      <w:r w:rsidR="00F1351A">
        <w:rPr>
          <w:rFonts w:ascii="Arial" w:hAnsi="Arial" w:cs="Arial"/>
          <w:bCs/>
        </w:rPr>
        <w:t xml:space="preserve">i, comunica all'amministrazione </w:t>
      </w:r>
      <w:r w:rsidRPr="00DE60EF">
        <w:rPr>
          <w:rFonts w:ascii="Arial" w:hAnsi="Arial" w:cs="Arial"/>
          <w:bCs/>
        </w:rPr>
        <w:t>le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partecipazioni azionarie e gli altri interessi finanziari che possano porlo in conflitto di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interessi con la funzione pubblica che svolge e dichiara se ha parenti e affini entro il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secondo grado, coniuge o convivente, che esercitano attività politiche, professionali o</w:t>
      </w:r>
      <w:r w:rsidR="00F1351A">
        <w:rPr>
          <w:rFonts w:ascii="Arial" w:hAnsi="Arial" w:cs="Arial"/>
          <w:bCs/>
        </w:rPr>
        <w:t xml:space="preserve"> economiche</w:t>
      </w:r>
      <w:r w:rsidRPr="00DE60EF">
        <w:rPr>
          <w:rFonts w:ascii="Arial" w:hAnsi="Arial" w:cs="Arial"/>
          <w:bCs/>
        </w:rPr>
        <w:t xml:space="preserve"> che li pongano in contatti frequenti con l'ufficio che dovrà dirigere</w:t>
      </w:r>
      <w:r>
        <w:rPr>
          <w:rFonts w:ascii="Arial" w:hAnsi="Arial" w:cs="Arial"/>
          <w:bCs/>
        </w:rPr>
        <w:t xml:space="preserve"> o che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siano comunque coinvolti nelle decisioni o nelle attività inerenti l'ufficio. Il dirigente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fornisce le informazioni sulla propria situazione patrimoniale e le dichiarazioni annuali dei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redditi così come previsto dalla normativa vigente e dalle direttive dell'ANAC.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3. Il dirigente assume atteggiamenti leali e trasparenti e adotta un comportamento esemplare 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imparziale nei rapporti con i colleghi, i collaboratori e i destinatari dell'azione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amministrativa. Il dirigente ha cura, altresì, che le risorse assegnate al suo ufficio siano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utilizzate per finalità esclusivamente istituzionali.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4. Il dirigente cura, compatibilmente con le risorse disponibili, il benessere organizzativo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nella struttura a cui e' preposto, favorendo l'instaurarsi di rapporti cordiali e rispettosi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tra i collaboratori, assume iniziative finalizzate alla c</w:t>
      </w:r>
      <w:r w:rsidR="00F1351A">
        <w:rPr>
          <w:rFonts w:ascii="Arial" w:hAnsi="Arial" w:cs="Arial"/>
          <w:bCs/>
        </w:rPr>
        <w:t xml:space="preserve">ircolazione delle informazioni, </w:t>
      </w:r>
      <w:r w:rsidRPr="00DE60EF">
        <w:rPr>
          <w:rFonts w:ascii="Arial" w:hAnsi="Arial" w:cs="Arial"/>
          <w:bCs/>
        </w:rPr>
        <w:t>alla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formazione e all'aggiornamento del personale, all'inclusione e alla valorizzazione delle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differenze di genere, di </w:t>
      </w:r>
      <w:proofErr w:type="spellStart"/>
      <w:r w:rsidRPr="00DE60EF">
        <w:rPr>
          <w:rFonts w:ascii="Arial" w:hAnsi="Arial" w:cs="Arial"/>
          <w:bCs/>
        </w:rPr>
        <w:t>eta'</w:t>
      </w:r>
      <w:proofErr w:type="spellEnd"/>
      <w:r w:rsidRPr="00DE60EF">
        <w:rPr>
          <w:rFonts w:ascii="Arial" w:hAnsi="Arial" w:cs="Arial"/>
          <w:bCs/>
        </w:rPr>
        <w:t xml:space="preserve"> e di condizioni personali.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5. Il dirigente assegna l'istruttoria delle pratiche sulla base di un'equa ripartizione del carico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di lavoro, tenendo conto delle </w:t>
      </w:r>
      <w:r w:rsidR="00F1351A" w:rsidRPr="00DE60EF">
        <w:rPr>
          <w:rFonts w:ascii="Arial" w:hAnsi="Arial" w:cs="Arial"/>
          <w:bCs/>
        </w:rPr>
        <w:t>capacità</w:t>
      </w:r>
      <w:r w:rsidRPr="00DE60EF">
        <w:rPr>
          <w:rFonts w:ascii="Arial" w:hAnsi="Arial" w:cs="Arial"/>
          <w:bCs/>
        </w:rPr>
        <w:t>, delle a</w:t>
      </w:r>
      <w:r w:rsidR="00F1351A">
        <w:rPr>
          <w:rFonts w:ascii="Arial" w:hAnsi="Arial" w:cs="Arial"/>
          <w:bCs/>
        </w:rPr>
        <w:t>ttitudini e della professionalità</w:t>
      </w:r>
      <w:r w:rsidRPr="00DE60EF">
        <w:rPr>
          <w:rFonts w:ascii="Arial" w:hAnsi="Arial" w:cs="Arial"/>
          <w:bCs/>
        </w:rPr>
        <w:t xml:space="preserve"> del personale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 sua disposizione. Affida gli incarichi aggiuntivi in base alla professionalità e, per quanto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possibile, secondo criteri di rotazione.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6. Il dirigente svolge la valutazione del personale</w:t>
      </w:r>
      <w:r w:rsidR="00F1351A">
        <w:rPr>
          <w:rFonts w:ascii="Arial" w:hAnsi="Arial" w:cs="Arial"/>
          <w:bCs/>
        </w:rPr>
        <w:t xml:space="preserve"> assegnato alla struttura cui è</w:t>
      </w:r>
      <w:r w:rsidRPr="00DE60EF">
        <w:rPr>
          <w:rFonts w:ascii="Arial" w:hAnsi="Arial" w:cs="Arial"/>
          <w:bCs/>
        </w:rPr>
        <w:t xml:space="preserve"> preposto con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imparzialità, nel rispetto delle indicazioni fomite </w:t>
      </w:r>
      <w:r w:rsidR="00F1351A">
        <w:rPr>
          <w:rFonts w:ascii="Arial" w:hAnsi="Arial" w:cs="Arial"/>
          <w:bCs/>
        </w:rPr>
        <w:t>dall'amministrazione ed i temp</w:t>
      </w:r>
      <w:r w:rsidRPr="00DE60EF">
        <w:rPr>
          <w:rFonts w:ascii="Arial" w:hAnsi="Arial" w:cs="Arial"/>
          <w:bCs/>
        </w:rPr>
        <w:t>i prescritti.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7. Il dirigente intraprende con tempestività le iniziative necessarie ove venga a conoscenza di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un illecito, attiva e conclude, se competente, il proce</w:t>
      </w:r>
      <w:r w:rsidR="00F1351A">
        <w:rPr>
          <w:rFonts w:ascii="Arial" w:hAnsi="Arial" w:cs="Arial"/>
          <w:bCs/>
        </w:rPr>
        <w:t>dimento disciplinare, ovvero se</w:t>
      </w:r>
      <w:r w:rsidRPr="00DE60EF">
        <w:rPr>
          <w:rFonts w:ascii="Arial" w:hAnsi="Arial" w:cs="Arial"/>
          <w:bCs/>
        </w:rPr>
        <w:t>gnala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tempestivamente l'illecito all'UPD, prestando ove richiesta la propria collaborazione.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Provvede in caso di presunto reato ad inoltrare tempestiva denuncia alla competente autorità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giudiziaria penale o segnalazione alla Corte dei Conti. Nel caso in cui riceva segnalazione di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un illecito da parte di un dipendente, adotta ogni cautela di legge </w:t>
      </w:r>
      <w:r w:rsidR="00F1351A" w:rsidRPr="00DE60EF">
        <w:rPr>
          <w:rFonts w:ascii="Arial" w:hAnsi="Arial" w:cs="Arial"/>
          <w:bCs/>
        </w:rPr>
        <w:t>affinché</w:t>
      </w:r>
      <w:r w:rsidRPr="00DE60EF">
        <w:rPr>
          <w:rFonts w:ascii="Arial" w:hAnsi="Arial" w:cs="Arial"/>
          <w:bCs/>
        </w:rPr>
        <w:t xml:space="preserve"> sia tutelato il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segnalante e non sia indebitamente rilevata la sua identità cosi come previsto dall'articolo 54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bis del dec</w:t>
      </w:r>
      <w:r w:rsidR="00F1351A">
        <w:rPr>
          <w:rFonts w:ascii="Arial" w:hAnsi="Arial" w:cs="Arial"/>
          <w:bCs/>
        </w:rPr>
        <w:t>reto legislativo n. 165 del 2001</w:t>
      </w:r>
      <w:r w:rsidRPr="00DE60EF">
        <w:rPr>
          <w:rFonts w:ascii="Arial" w:hAnsi="Arial" w:cs="Arial"/>
          <w:bCs/>
        </w:rPr>
        <w:t>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8. Vigila sul rispetto dell'orario di servizio e sull'utilizzazione dei permessi di astensione</w:t>
      </w:r>
      <w:r w:rsidR="00F1351A">
        <w:rPr>
          <w:rFonts w:ascii="Arial" w:hAnsi="Arial" w:cs="Arial"/>
          <w:bCs/>
        </w:rPr>
        <w:t xml:space="preserve"> </w:t>
      </w:r>
      <w:r w:rsidR="00F1351A" w:rsidRPr="00DE60EF">
        <w:rPr>
          <w:rFonts w:ascii="Arial" w:hAnsi="Arial" w:cs="Arial"/>
          <w:bCs/>
        </w:rPr>
        <w:t>affinché</w:t>
      </w:r>
      <w:r w:rsidRPr="00DE60EF">
        <w:rPr>
          <w:rFonts w:ascii="Arial" w:hAnsi="Arial" w:cs="Arial"/>
          <w:bCs/>
        </w:rPr>
        <w:t xml:space="preserve"> gli stessi vengano utilizzati effettivamente per le ragioni e nei limiti previsti dalla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norme.</w:t>
      </w:r>
    </w:p>
    <w:p w:rsidR="00DE60EF" w:rsidRDefault="00F1351A" w:rsidP="00DE60EF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9. Il dirigente, nei li</w:t>
      </w:r>
      <w:r w:rsidR="00DE60EF" w:rsidRPr="00DE60EF">
        <w:rPr>
          <w:rFonts w:ascii="Arial" w:hAnsi="Arial" w:cs="Arial"/>
          <w:bCs/>
        </w:rPr>
        <w:t>miti delle sue possibilità, evita che notizie non rispondenti al vero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quanto all'organizzazione, all'attività ed ai dipendenti dell'amministrazione possano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diffondersi. Favorisce invece la diffusione della conoscenza di buone prassi e buoni esempi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al fine di rafforzare il senso di fiducia nei confronti dell'amministrazione.</w:t>
      </w:r>
    </w:p>
    <w:p w:rsidR="00F1351A" w:rsidRPr="00DE60EF" w:rsidRDefault="00F1351A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F1351A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14</w:t>
      </w:r>
    </w:p>
    <w:p w:rsidR="00DE60EF" w:rsidRDefault="00DE60EF" w:rsidP="00F1351A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Contratti ed altri atti negoziali</w:t>
      </w:r>
    </w:p>
    <w:p w:rsidR="00F1351A" w:rsidRPr="00DE60EF" w:rsidRDefault="00F1351A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l. Nella conclusione di accordi e negozi e nella stipulazione di contratti per conto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dell'amministrazione, </w:t>
      </w:r>
      <w:r w:rsidR="00F1351A" w:rsidRPr="00DE60EF">
        <w:rPr>
          <w:rFonts w:ascii="Arial" w:hAnsi="Arial" w:cs="Arial"/>
          <w:bCs/>
        </w:rPr>
        <w:t>nonché</w:t>
      </w:r>
      <w:r w:rsidRPr="00DE60EF">
        <w:rPr>
          <w:rFonts w:ascii="Arial" w:hAnsi="Arial" w:cs="Arial"/>
          <w:bCs/>
        </w:rPr>
        <w:t xml:space="preserve"> nella fase di esecuzione degli stessi, il dipendente non ricorre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 mediazion</w:t>
      </w:r>
      <w:r w:rsidR="00F1351A">
        <w:rPr>
          <w:rFonts w:ascii="Arial" w:hAnsi="Arial" w:cs="Arial"/>
          <w:bCs/>
        </w:rPr>
        <w:t>e di terzi, né corrisponde o promette</w:t>
      </w:r>
      <w:r w:rsidRPr="00DE60EF">
        <w:rPr>
          <w:rFonts w:ascii="Arial" w:hAnsi="Arial" w:cs="Arial"/>
          <w:bCs/>
        </w:rPr>
        <w:t xml:space="preserve">, ad alcuno </w:t>
      </w:r>
      <w:r w:rsidR="00F1351A" w:rsidRPr="00DE60EF">
        <w:rPr>
          <w:rFonts w:ascii="Arial" w:hAnsi="Arial" w:cs="Arial"/>
          <w:bCs/>
        </w:rPr>
        <w:t>utilità</w:t>
      </w:r>
      <w:r w:rsidRPr="00DE60EF">
        <w:rPr>
          <w:rFonts w:ascii="Arial" w:hAnsi="Arial" w:cs="Arial"/>
          <w:bCs/>
        </w:rPr>
        <w:t xml:space="preserve"> a titolo di</w:t>
      </w:r>
      <w:r w:rsidR="00F1351A">
        <w:rPr>
          <w:rFonts w:ascii="Arial" w:hAnsi="Arial" w:cs="Arial"/>
          <w:bCs/>
        </w:rPr>
        <w:t xml:space="preserve"> intermediazione, né</w:t>
      </w:r>
      <w:r w:rsidRPr="00DE60EF">
        <w:rPr>
          <w:rFonts w:ascii="Arial" w:hAnsi="Arial" w:cs="Arial"/>
          <w:bCs/>
        </w:rPr>
        <w:t xml:space="preserve"> per facilitare, o aver facilitato, la conclusione o l'esecuzione del</w:t>
      </w:r>
      <w:r w:rsidR="00F1351A">
        <w:rPr>
          <w:rFonts w:ascii="Arial" w:hAnsi="Arial" w:cs="Arial"/>
          <w:bCs/>
        </w:rPr>
        <w:t xml:space="preserve"> contratto. Il presente comma non si applica ai</w:t>
      </w:r>
      <w:r w:rsidRPr="00DE60EF">
        <w:rPr>
          <w:rFonts w:ascii="Arial" w:hAnsi="Arial" w:cs="Arial"/>
          <w:bCs/>
        </w:rPr>
        <w:t xml:space="preserve"> casi in cui l'amministrazione abbia deciso di</w:t>
      </w:r>
      <w:r w:rsidR="00F1351A">
        <w:rPr>
          <w:rFonts w:ascii="Arial" w:hAnsi="Arial" w:cs="Arial"/>
          <w:bCs/>
        </w:rPr>
        <w:t xml:space="preserve"> ricorrere all'</w:t>
      </w:r>
      <w:r w:rsidR="00F1351A" w:rsidRPr="00DE60EF">
        <w:rPr>
          <w:rFonts w:ascii="Arial" w:hAnsi="Arial" w:cs="Arial"/>
          <w:bCs/>
        </w:rPr>
        <w:t>attività</w:t>
      </w:r>
      <w:r w:rsidRPr="00DE60EF">
        <w:rPr>
          <w:rFonts w:ascii="Arial" w:hAnsi="Arial" w:cs="Arial"/>
          <w:bCs/>
        </w:rPr>
        <w:t xml:space="preserve"> di intermediazione prof</w:t>
      </w:r>
      <w:r w:rsidR="00F1351A">
        <w:rPr>
          <w:rFonts w:ascii="Arial" w:hAnsi="Arial" w:cs="Arial"/>
          <w:bCs/>
        </w:rPr>
        <w:t>essionale.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lastRenderedPageBreak/>
        <w:t>2. Il dipendente non conclude, per conto dell'amministrazione, contratti di appalto, fornitura,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servizio, finanziamento o assicurazione, con imprese con le quali abbia stipulato contratti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a titolo privato o ricevuto altre </w:t>
      </w:r>
      <w:r w:rsidR="00F1351A" w:rsidRPr="00DE60EF">
        <w:rPr>
          <w:rFonts w:ascii="Arial" w:hAnsi="Arial" w:cs="Arial"/>
          <w:bCs/>
        </w:rPr>
        <w:t>utilità</w:t>
      </w:r>
      <w:r w:rsidRPr="00DE60EF">
        <w:rPr>
          <w:rFonts w:ascii="Arial" w:hAnsi="Arial" w:cs="Arial"/>
          <w:bCs/>
        </w:rPr>
        <w:t xml:space="preserve"> nel biennio precedente, ad eccezione di quelli conclusi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ai sensi dell'articolo 1342 del Codice Civile. Nel caso in cui l'amministrazione concluda</w:t>
      </w:r>
      <w:r>
        <w:rPr>
          <w:rFonts w:ascii="Arial" w:hAnsi="Arial" w:cs="Arial"/>
          <w:bCs/>
        </w:rPr>
        <w:t xml:space="preserve"> contratti di appalto, fornitura, servizio, finanziamento, o assicurazione, con imprese con le quali il dipendente abbia concluso contratti a titolo privato o ricevuto altre utilità nel </w:t>
      </w:r>
      <w:r w:rsidR="00F1351A">
        <w:rPr>
          <w:rFonts w:ascii="Arial" w:hAnsi="Arial" w:cs="Arial"/>
          <w:bCs/>
        </w:rPr>
        <w:t>biennio precedente, questi si</w:t>
      </w:r>
      <w:r w:rsidRPr="00DE60EF">
        <w:rPr>
          <w:rFonts w:ascii="Arial" w:hAnsi="Arial" w:cs="Arial"/>
          <w:bCs/>
        </w:rPr>
        <w:t xml:space="preserve"> astiene dal partecipare all'adozione delle decisioni ed alle</w:t>
      </w:r>
      <w:r w:rsidR="00F1351A">
        <w:rPr>
          <w:rFonts w:ascii="Arial" w:hAnsi="Arial" w:cs="Arial"/>
          <w:bCs/>
        </w:rPr>
        <w:t xml:space="preserve"> </w:t>
      </w:r>
      <w:r w:rsidR="00F1351A" w:rsidRPr="00DE60EF">
        <w:rPr>
          <w:rFonts w:ascii="Arial" w:hAnsi="Arial" w:cs="Arial"/>
          <w:bCs/>
        </w:rPr>
        <w:t>attività</w:t>
      </w:r>
      <w:r w:rsidRPr="00DE60EF">
        <w:rPr>
          <w:rFonts w:ascii="Arial" w:hAnsi="Arial" w:cs="Arial"/>
          <w:bCs/>
        </w:rPr>
        <w:t xml:space="preserve"> relative all'esecuzione del contratto, redigendo verbale scritto di tale astensione da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conservare agli atti dell'ufficio.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3. Il dipendente che conclude accordi, o negozi, ovvero stipula contratti a titolo privato, ad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eccezione di quelli conclusi ai sensi dell'articolo 1342 del Codice Civile, con persone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fisiche o giuridiche private con le quali abbia concluso, nel biennio precedente, contratti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di appalto, fornitura, </w:t>
      </w:r>
      <w:r w:rsidR="00F1351A">
        <w:rPr>
          <w:rFonts w:ascii="Arial" w:hAnsi="Arial" w:cs="Arial"/>
          <w:bCs/>
        </w:rPr>
        <w:t>servizio</w:t>
      </w:r>
      <w:r w:rsidRPr="00DE60EF">
        <w:rPr>
          <w:rFonts w:ascii="Arial" w:hAnsi="Arial" w:cs="Arial"/>
          <w:bCs/>
        </w:rPr>
        <w:t>, finanziamento ed assicurazione, per conto</w:t>
      </w:r>
      <w:r w:rsidR="00F1351A">
        <w:rPr>
          <w:rFonts w:ascii="Arial" w:hAnsi="Arial" w:cs="Arial"/>
          <w:bCs/>
        </w:rPr>
        <w:t xml:space="preserve"> della </w:t>
      </w:r>
      <w:r w:rsidRPr="00DE60EF">
        <w:rPr>
          <w:rFonts w:ascii="Arial" w:hAnsi="Arial" w:cs="Arial"/>
          <w:bCs/>
        </w:rPr>
        <w:t>amministrazione, ne informa per iscritto il dirigente dell'ufficio.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4. Se nelle situazioni di cui ai commi 2 e 3 si trova il dirigente, questi informa per iscritto il suo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dirigente apicale nonché il dirigente generale del dipartimento della funzione pubblica.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5. Il dipendente che riceva, da persone fisiche, o giuridiche partecipanti a procedure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negoziali nelle quali sia parte l'amministrazione, rimostranze, orali o scritte, sull'operato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dell'ufficio o su quello dei propri collaboratori, ne informa immediatamente, e di regola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per iscritto, il proprio superiore gerarchico o funzionale.</w:t>
      </w:r>
    </w:p>
    <w:p w:rsidR="00DE60EF" w:rsidRDefault="00DE60EF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F1351A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15</w:t>
      </w:r>
    </w:p>
    <w:p w:rsidR="00DE60EF" w:rsidRDefault="00DE60EF" w:rsidP="00F1351A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 xml:space="preserve">Vigilanza, monitoraggio e </w:t>
      </w:r>
      <w:r w:rsidR="00EF491A" w:rsidRPr="00DE60EF">
        <w:rPr>
          <w:rFonts w:ascii="Arial" w:hAnsi="Arial" w:cs="Arial"/>
          <w:bCs/>
        </w:rPr>
        <w:t>attività</w:t>
      </w:r>
      <w:r w:rsidRPr="00DE60EF">
        <w:rPr>
          <w:rFonts w:ascii="Arial" w:hAnsi="Arial" w:cs="Arial"/>
          <w:bCs/>
        </w:rPr>
        <w:t xml:space="preserve"> formative</w:t>
      </w:r>
    </w:p>
    <w:p w:rsidR="00F1351A" w:rsidRPr="00DE60EF" w:rsidRDefault="00F1351A" w:rsidP="00F1351A">
      <w:pPr>
        <w:ind w:right="284"/>
        <w:jc w:val="center"/>
        <w:rPr>
          <w:rFonts w:ascii="Arial" w:hAnsi="Arial" w:cs="Arial"/>
          <w:bCs/>
        </w:rPr>
      </w:pP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l. Ai sensi dell'articolo 54, comma 6, del decreto</w:t>
      </w:r>
      <w:r w:rsidR="00F1351A">
        <w:rPr>
          <w:rFonts w:ascii="Arial" w:hAnsi="Arial" w:cs="Arial"/>
          <w:bCs/>
        </w:rPr>
        <w:t xml:space="preserve"> legislativo 30 marzo 2001, n. </w:t>
      </w:r>
      <w:r w:rsidRPr="00DE60EF">
        <w:rPr>
          <w:rFonts w:ascii="Arial" w:hAnsi="Arial" w:cs="Arial"/>
          <w:bCs/>
        </w:rPr>
        <w:t>165, nonché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dall'art.67 del CCRL del comparto non dirigenziale, i dirigenti responsabili di ciascuna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struttura e l'Ufficio per i procedimenti disciplinari (UPD) vigilano sull'applicazione del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presente Codice e delle norme contenute nei Codici di cui all'l, comma 2 del presente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provvedimento.</w:t>
      </w:r>
    </w:p>
    <w:p w:rsidR="00DE60EF" w:rsidRPr="00DE60EF" w:rsidRDefault="00F1351A" w:rsidP="00DE60EF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Ai fini dell'attività</w:t>
      </w:r>
      <w:r w:rsidR="00DE60EF" w:rsidRPr="00DE60EF">
        <w:rPr>
          <w:rFonts w:ascii="Arial" w:hAnsi="Arial" w:cs="Arial"/>
          <w:bCs/>
        </w:rPr>
        <w:t xml:space="preserve"> di vigilanza e monitoraggio prevista dal presente articolo, le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amministrazioni si avvalgono dell'ufficio procedimenti disciplinari istituito ai sensi dell'articolo 55-bis, comma 4,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del decreto legislativo n. 165 del 200</w:t>
      </w:r>
      <w:r>
        <w:rPr>
          <w:rFonts w:ascii="Arial" w:hAnsi="Arial" w:cs="Arial"/>
          <w:bCs/>
        </w:rPr>
        <w:t>1</w:t>
      </w:r>
      <w:r w:rsidR="00DE60EF" w:rsidRPr="00DE60EF">
        <w:rPr>
          <w:rFonts w:ascii="Arial" w:hAnsi="Arial" w:cs="Arial"/>
          <w:bCs/>
        </w:rPr>
        <w:t>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 xml:space="preserve">3. Le </w:t>
      </w:r>
      <w:r w:rsidR="00F1351A" w:rsidRPr="00DE60EF">
        <w:rPr>
          <w:rFonts w:ascii="Arial" w:hAnsi="Arial" w:cs="Arial"/>
          <w:bCs/>
        </w:rPr>
        <w:t>attività</w:t>
      </w:r>
      <w:r w:rsidRPr="00DE60EF">
        <w:rPr>
          <w:rFonts w:ascii="Arial" w:hAnsi="Arial" w:cs="Arial"/>
          <w:bCs/>
        </w:rPr>
        <w:t xml:space="preserve"> svolte, ai sensi del presente articolo, dall'Ufficio procedimenti disciplinari si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conformano alle previsioni contenute nei piani di prevenzione</w:t>
      </w:r>
      <w:r w:rsidR="00EF491A">
        <w:rPr>
          <w:rFonts w:ascii="Arial" w:hAnsi="Arial" w:cs="Arial"/>
          <w:bCs/>
        </w:rPr>
        <w:t xml:space="preserve"> della corruzione adottati dall’Ente ai sensi dell'articolo 1</w:t>
      </w:r>
      <w:r w:rsidRPr="00DE60EF">
        <w:rPr>
          <w:rFonts w:ascii="Arial" w:hAnsi="Arial" w:cs="Arial"/>
          <w:bCs/>
        </w:rPr>
        <w:t>, comma 2, della legge 6 novembre 2012, n. 190. L'Ufficio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procedimenti disciplinari, oltre alle funzioni disciplinari di cui all'articolo 55-bis e seguenti</w:t>
      </w:r>
      <w:r w:rsidR="00F1351A">
        <w:rPr>
          <w:rFonts w:ascii="Arial" w:hAnsi="Arial" w:cs="Arial"/>
          <w:bCs/>
        </w:rPr>
        <w:t xml:space="preserve"> </w:t>
      </w:r>
      <w:r w:rsidR="00EF491A">
        <w:rPr>
          <w:rFonts w:ascii="Arial" w:hAnsi="Arial" w:cs="Arial"/>
          <w:bCs/>
        </w:rPr>
        <w:t>del decreto legislativo n. 1</w:t>
      </w:r>
      <w:r w:rsidRPr="00DE60EF">
        <w:rPr>
          <w:rFonts w:ascii="Arial" w:hAnsi="Arial" w:cs="Arial"/>
          <w:bCs/>
        </w:rPr>
        <w:t>65 del 2001, cura l'aggiornamento del codice di comportamento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dell'amministrazione, l'esame delle segnalazioni di violazione dei codici di comportamento,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la raccolta delle condotte illecite </w:t>
      </w:r>
      <w:proofErr w:type="spellStart"/>
      <w:r w:rsidRPr="00DE60EF">
        <w:rPr>
          <w:rFonts w:ascii="Arial" w:hAnsi="Arial" w:cs="Arial"/>
          <w:bCs/>
        </w:rPr>
        <w:t>acceftate</w:t>
      </w:r>
      <w:proofErr w:type="spellEnd"/>
      <w:r w:rsidRPr="00DE60EF">
        <w:rPr>
          <w:rFonts w:ascii="Arial" w:hAnsi="Arial" w:cs="Arial"/>
          <w:bCs/>
        </w:rPr>
        <w:t xml:space="preserve"> e sanzionate, assicurando le garanzie di cui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all'articolo 54-bis del de</w:t>
      </w:r>
      <w:r w:rsidR="00F1351A">
        <w:rPr>
          <w:rFonts w:ascii="Arial" w:hAnsi="Arial" w:cs="Arial"/>
          <w:bCs/>
        </w:rPr>
        <w:t>creto legislativo n. 165 del 20</w:t>
      </w:r>
      <w:r w:rsidRPr="00DE60EF">
        <w:rPr>
          <w:rFonts w:ascii="Arial" w:hAnsi="Arial" w:cs="Arial"/>
          <w:bCs/>
        </w:rPr>
        <w:t>01.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 xml:space="preserve">4. Il Responsabile della prevenzione della corruzione cura la </w:t>
      </w:r>
      <w:r w:rsidR="00F1351A" w:rsidRPr="00DE60EF">
        <w:rPr>
          <w:rFonts w:ascii="Arial" w:hAnsi="Arial" w:cs="Arial"/>
          <w:bCs/>
        </w:rPr>
        <w:t>diffusione</w:t>
      </w:r>
      <w:r w:rsidRPr="00DE60EF">
        <w:rPr>
          <w:rFonts w:ascii="Arial" w:hAnsi="Arial" w:cs="Arial"/>
          <w:bCs/>
        </w:rPr>
        <w:t xml:space="preserve"> della conoscenza dei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codici di comportamento nell'amministrazione, il monitoraggio annuale sulla loro</w:t>
      </w:r>
      <w:r w:rsidR="00F1351A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attuazione, la pubblicazione sul sito istituzionale e le previste comunicazione all'</w:t>
      </w:r>
      <w:r w:rsidR="002D7FB4" w:rsidRPr="00DE60EF">
        <w:rPr>
          <w:rFonts w:ascii="Arial" w:hAnsi="Arial" w:cs="Arial"/>
          <w:bCs/>
        </w:rPr>
        <w:t>Autorità</w:t>
      </w:r>
      <w:r w:rsidRPr="00DE60EF">
        <w:rPr>
          <w:rFonts w:ascii="Arial" w:hAnsi="Arial" w:cs="Arial"/>
          <w:bCs/>
        </w:rPr>
        <w:t>'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nazionale anticorruzione. Ai fini dello </w:t>
      </w:r>
      <w:r w:rsidR="002D7FB4" w:rsidRPr="00DE60EF">
        <w:rPr>
          <w:rFonts w:ascii="Arial" w:hAnsi="Arial" w:cs="Arial"/>
          <w:bCs/>
        </w:rPr>
        <w:t>svolgimento</w:t>
      </w:r>
      <w:r w:rsidRPr="00DE60EF">
        <w:rPr>
          <w:rFonts w:ascii="Arial" w:hAnsi="Arial" w:cs="Arial"/>
          <w:bCs/>
        </w:rPr>
        <w:t xml:space="preserve"> delle </w:t>
      </w:r>
      <w:r w:rsidR="002D7FB4" w:rsidRPr="00DE60EF">
        <w:rPr>
          <w:rFonts w:ascii="Arial" w:hAnsi="Arial" w:cs="Arial"/>
          <w:bCs/>
        </w:rPr>
        <w:t>attività</w:t>
      </w:r>
      <w:r w:rsidRPr="00DE60EF">
        <w:rPr>
          <w:rFonts w:ascii="Arial" w:hAnsi="Arial" w:cs="Arial"/>
          <w:bCs/>
        </w:rPr>
        <w:t xml:space="preserve"> previste dal presente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articolo, l'ufficio procedimenti disciplinari opera in </w:t>
      </w:r>
      <w:r w:rsidR="002D7FB4" w:rsidRPr="00DE60EF">
        <w:rPr>
          <w:rFonts w:ascii="Arial" w:hAnsi="Arial" w:cs="Arial"/>
          <w:bCs/>
        </w:rPr>
        <w:t>raccordo</w:t>
      </w:r>
      <w:r w:rsidRPr="00DE60EF">
        <w:rPr>
          <w:rFonts w:ascii="Arial" w:hAnsi="Arial" w:cs="Arial"/>
          <w:bCs/>
        </w:rPr>
        <w:t xml:space="preserve"> con il responsabile della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preve</w:t>
      </w:r>
      <w:r w:rsidR="002D7FB4">
        <w:rPr>
          <w:rFonts w:ascii="Arial" w:hAnsi="Arial" w:cs="Arial"/>
          <w:bCs/>
        </w:rPr>
        <w:t>nzione di cui all'articolo l, co</w:t>
      </w:r>
      <w:r w:rsidRPr="00DE60EF">
        <w:rPr>
          <w:rFonts w:ascii="Arial" w:hAnsi="Arial" w:cs="Arial"/>
          <w:bCs/>
        </w:rPr>
        <w:t>mma 7, della legge n. 190 del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2012.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5. Ai fini dell'attivazione de( procedimento disciplinare per violazione dei codici di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comportamento, l'Ufficio procedimenti disciplinari è abilitato a richied</w:t>
      </w:r>
      <w:r w:rsidR="002D7FB4">
        <w:rPr>
          <w:rFonts w:ascii="Arial" w:hAnsi="Arial" w:cs="Arial"/>
          <w:bCs/>
        </w:rPr>
        <w:t>ere all'</w:t>
      </w:r>
      <w:r w:rsidR="002D7FB4" w:rsidRPr="00DE60EF">
        <w:rPr>
          <w:rFonts w:ascii="Arial" w:hAnsi="Arial" w:cs="Arial"/>
          <w:bCs/>
        </w:rPr>
        <w:t>Autorità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nazionale anticorruzione parere facoltativo secondo q</w:t>
      </w:r>
      <w:r w:rsidR="002D7FB4">
        <w:rPr>
          <w:rFonts w:ascii="Arial" w:hAnsi="Arial" w:cs="Arial"/>
          <w:bCs/>
        </w:rPr>
        <w:t>uanto stabilito dall'articolo 1,</w:t>
      </w:r>
      <w:r w:rsidRPr="00DE60EF">
        <w:rPr>
          <w:rFonts w:ascii="Arial" w:hAnsi="Arial" w:cs="Arial"/>
          <w:bCs/>
        </w:rPr>
        <w:t xml:space="preserve"> comma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2, lettera d)</w:t>
      </w:r>
      <w:r w:rsidR="002D7FB4">
        <w:rPr>
          <w:rFonts w:ascii="Arial" w:hAnsi="Arial" w:cs="Arial"/>
          <w:bCs/>
        </w:rPr>
        <w:t>, della legge n. 190 del 2012.</w:t>
      </w:r>
    </w:p>
    <w:p w:rsidR="00DE60EF" w:rsidRPr="00DE60EF" w:rsidRDefault="00EF491A" w:rsidP="00DE60EF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6. Al personale dell’Ente</w:t>
      </w:r>
      <w:r w:rsidR="00EF6605"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 xml:space="preserve">sono rivolte delle </w:t>
      </w:r>
      <w:r w:rsidR="002D7FB4" w:rsidRPr="00DE60EF">
        <w:rPr>
          <w:rFonts w:ascii="Arial" w:hAnsi="Arial" w:cs="Arial"/>
          <w:bCs/>
        </w:rPr>
        <w:t>attività</w:t>
      </w:r>
      <w:r w:rsidR="00DE60EF" w:rsidRPr="00DE60EF">
        <w:rPr>
          <w:rFonts w:ascii="Arial" w:hAnsi="Arial" w:cs="Arial"/>
          <w:bCs/>
        </w:rPr>
        <w:t xml:space="preserve"> formative in materia di trasparenza e </w:t>
      </w:r>
      <w:r w:rsidR="002D7FB4" w:rsidRPr="00DE60EF">
        <w:rPr>
          <w:rFonts w:ascii="Arial" w:hAnsi="Arial" w:cs="Arial"/>
          <w:bCs/>
        </w:rPr>
        <w:t>integrità</w:t>
      </w:r>
      <w:r w:rsidR="00DE60EF" w:rsidRPr="00DE60EF">
        <w:rPr>
          <w:rFonts w:ascii="Arial" w:hAnsi="Arial" w:cs="Arial"/>
          <w:bCs/>
        </w:rPr>
        <w:t>, che consentano</w:t>
      </w:r>
      <w:r w:rsidR="002D7FB4">
        <w:rPr>
          <w:rFonts w:ascii="Arial" w:hAnsi="Arial" w:cs="Arial"/>
          <w:bCs/>
        </w:rPr>
        <w:t xml:space="preserve"> ai dipend</w:t>
      </w:r>
      <w:r w:rsidR="00DE60EF" w:rsidRPr="00DE60EF">
        <w:rPr>
          <w:rFonts w:ascii="Arial" w:hAnsi="Arial" w:cs="Arial"/>
          <w:bCs/>
        </w:rPr>
        <w:t>enti di conseguire una piena conoscenza sulle norme, e sulle buone</w:t>
      </w:r>
      <w:r w:rsidR="00DE60EF">
        <w:rPr>
          <w:rFonts w:ascii="Arial" w:hAnsi="Arial" w:cs="Arial"/>
          <w:bCs/>
        </w:rPr>
        <w:t xml:space="preserve"> prassi, in </w:t>
      </w:r>
      <w:r w:rsidR="00DE60EF" w:rsidRPr="00DE60EF">
        <w:rPr>
          <w:rFonts w:ascii="Arial" w:hAnsi="Arial" w:cs="Arial"/>
          <w:bCs/>
        </w:rPr>
        <w:t xml:space="preserve">materia, sui contenuti del codice di comportamento, </w:t>
      </w:r>
      <w:r w:rsidR="002D7FB4" w:rsidRPr="00DE60EF">
        <w:rPr>
          <w:rFonts w:ascii="Arial" w:hAnsi="Arial" w:cs="Arial"/>
          <w:bCs/>
        </w:rPr>
        <w:t>nonché</w:t>
      </w:r>
      <w:r w:rsidR="00DE60EF" w:rsidRPr="00DE60EF">
        <w:rPr>
          <w:rFonts w:ascii="Arial" w:hAnsi="Arial" w:cs="Arial"/>
          <w:bCs/>
        </w:rPr>
        <w:t>, un aggiornamento annuale, e</w:t>
      </w:r>
      <w:r w:rsidR="00761470"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sistematico sulle misure, e sulle disposizioni applicabili in tali ambiti.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7. Dall'attuazione delle disposizioni del presente articolo non devono derivare nuovi o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maggiori oneri a carico del bilancio </w:t>
      </w:r>
      <w:r w:rsidR="00481130">
        <w:rPr>
          <w:rFonts w:ascii="Arial" w:hAnsi="Arial" w:cs="Arial"/>
          <w:bCs/>
        </w:rPr>
        <w:t xml:space="preserve">dell’Ente. </w:t>
      </w:r>
      <w:r w:rsidRPr="00DE60EF">
        <w:rPr>
          <w:rFonts w:ascii="Arial" w:hAnsi="Arial" w:cs="Arial"/>
          <w:bCs/>
        </w:rPr>
        <w:t>La amministrazione provvede agli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adempimenti previsti nell'ambito delle risorse umane, finanziarie, e strumentali disponibili.</w:t>
      </w:r>
    </w:p>
    <w:p w:rsidR="002D7FB4" w:rsidRDefault="002D7FB4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2D7FB4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16</w:t>
      </w:r>
    </w:p>
    <w:p w:rsidR="00DE60EF" w:rsidRDefault="00DE60EF" w:rsidP="002D7FB4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Responsabilità conseguente alla violazione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dei doveri del codice</w:t>
      </w:r>
    </w:p>
    <w:p w:rsidR="002D7FB4" w:rsidRPr="00DE60EF" w:rsidRDefault="002D7FB4" w:rsidP="00DE60EF">
      <w:pPr>
        <w:ind w:right="284"/>
        <w:jc w:val="both"/>
        <w:rPr>
          <w:rFonts w:ascii="Arial" w:hAnsi="Arial" w:cs="Arial"/>
          <w:bCs/>
        </w:rPr>
      </w:pPr>
    </w:p>
    <w:p w:rsidR="00DE60EF" w:rsidRDefault="002D7FB4" w:rsidP="00DE60EF">
      <w:pPr>
        <w:ind w:righ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 .</w:t>
      </w:r>
      <w:r w:rsidR="00DE60EF" w:rsidRPr="00DE60EF">
        <w:rPr>
          <w:rFonts w:ascii="Arial" w:hAnsi="Arial" w:cs="Arial"/>
          <w:bCs/>
        </w:rPr>
        <w:t>Le violazioni degli obblighi previsti dal presente Codice integrano comportamenti contrari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ai doveri d'ufficio e sono fonti di responsabilità disciplinare accertata secondo le norme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che disciplinano il procedimento disciplina</w:t>
      </w:r>
      <w:r>
        <w:rPr>
          <w:rFonts w:ascii="Arial" w:hAnsi="Arial" w:cs="Arial"/>
          <w:bCs/>
        </w:rPr>
        <w:t>re, nel rispetto dei principi d</w:t>
      </w:r>
      <w:r w:rsidR="00DE60EF" w:rsidRPr="00DE60EF">
        <w:rPr>
          <w:rFonts w:ascii="Arial" w:hAnsi="Arial" w:cs="Arial"/>
          <w:bCs/>
        </w:rPr>
        <w:t xml:space="preserve">i </w:t>
      </w:r>
      <w:r w:rsidRPr="00DE60EF">
        <w:rPr>
          <w:rFonts w:ascii="Arial" w:hAnsi="Arial" w:cs="Arial"/>
          <w:bCs/>
        </w:rPr>
        <w:t>gradualità</w:t>
      </w:r>
      <w:r w:rsidR="00DE60EF" w:rsidRPr="00DE60EF">
        <w:rPr>
          <w:rFonts w:ascii="Arial" w:hAnsi="Arial" w:cs="Arial"/>
          <w:bCs/>
        </w:rPr>
        <w:t xml:space="preserve"> e</w:t>
      </w:r>
      <w:r>
        <w:rPr>
          <w:rFonts w:ascii="Arial" w:hAnsi="Arial" w:cs="Arial"/>
          <w:bCs/>
        </w:rPr>
        <w:t xml:space="preserve"> </w:t>
      </w:r>
      <w:r w:rsidR="00DE60EF" w:rsidRPr="00DE60EF">
        <w:rPr>
          <w:rFonts w:ascii="Arial" w:hAnsi="Arial" w:cs="Arial"/>
          <w:bCs/>
        </w:rPr>
        <w:t>proporzionalità delle sanzioni e fatta salva l'ipotesi di responsab</w:t>
      </w:r>
      <w:r>
        <w:rPr>
          <w:rFonts w:ascii="Arial" w:hAnsi="Arial" w:cs="Arial"/>
          <w:bCs/>
        </w:rPr>
        <w:t xml:space="preserve">ilità penali e/o </w:t>
      </w:r>
      <w:r w:rsidR="00DE60EF" w:rsidRPr="00DE60EF">
        <w:rPr>
          <w:rFonts w:ascii="Arial" w:hAnsi="Arial" w:cs="Arial"/>
          <w:bCs/>
        </w:rPr>
        <w:t>contabili.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2. Ai fini della determinazione del tipo e dell'entità della sanzione disciplinare concretamente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applicabile, la violazione e' valutata, in ogni singolo caso, con riguardo alla </w:t>
      </w:r>
      <w:r w:rsidR="002D7FB4" w:rsidRPr="00DE60EF">
        <w:rPr>
          <w:rFonts w:ascii="Arial" w:hAnsi="Arial" w:cs="Arial"/>
          <w:bCs/>
        </w:rPr>
        <w:t>gravità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del comportamento ed all'entità del pregiudizio al decoro o al prestigio subito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dall'amministrazione di appartenenza. Le sanz</w:t>
      </w:r>
      <w:r w:rsidR="002D7FB4">
        <w:rPr>
          <w:rFonts w:ascii="Arial" w:hAnsi="Arial" w:cs="Arial"/>
          <w:bCs/>
        </w:rPr>
        <w:t>ioni applicabili sono quelle previste</w:t>
      </w:r>
      <w:r w:rsidRPr="00DE60EF">
        <w:rPr>
          <w:rFonts w:ascii="Arial" w:hAnsi="Arial" w:cs="Arial"/>
          <w:bCs/>
        </w:rPr>
        <w:t xml:space="preserve"> dalla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legg</w:t>
      </w:r>
      <w:r w:rsidR="002D7FB4">
        <w:rPr>
          <w:rFonts w:ascii="Arial" w:hAnsi="Arial" w:cs="Arial"/>
          <w:bCs/>
        </w:rPr>
        <w:t>e, e dai contratti collettivi.</w:t>
      </w: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3. Restano fermi gli ulteriori obblighi. e le conseguenti ipotesi di responsabilità previsti da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norme di legge, o dai contratti collettivi.</w:t>
      </w:r>
    </w:p>
    <w:p w:rsidR="002D7FB4" w:rsidRDefault="002D7FB4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2D7FB4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Art. 17</w:t>
      </w:r>
    </w:p>
    <w:p w:rsidR="00DE60EF" w:rsidRDefault="00DE60EF" w:rsidP="002D7FB4">
      <w:pPr>
        <w:ind w:right="284"/>
        <w:jc w:val="center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Disposizioni finali</w:t>
      </w:r>
    </w:p>
    <w:p w:rsidR="002D7FB4" w:rsidRPr="00DE60EF" w:rsidRDefault="002D7FB4" w:rsidP="00DE60EF">
      <w:pPr>
        <w:ind w:right="284"/>
        <w:jc w:val="both"/>
        <w:rPr>
          <w:rFonts w:ascii="Arial" w:hAnsi="Arial" w:cs="Arial"/>
          <w:bCs/>
        </w:rPr>
      </w:pPr>
    </w:p>
    <w:p w:rsidR="00DE60EF" w:rsidRPr="00DE60EF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l. Il Responsabile per la prevenzione della corruzione e per la trasparenza, e l'Ufficio per i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 xml:space="preserve">procedimenti disciplinari, danno la </w:t>
      </w:r>
      <w:r w:rsidR="002D7FB4" w:rsidRPr="00DE60EF">
        <w:rPr>
          <w:rFonts w:ascii="Arial" w:hAnsi="Arial" w:cs="Arial"/>
          <w:bCs/>
        </w:rPr>
        <w:t>più</w:t>
      </w:r>
      <w:r w:rsidRPr="00DE60EF">
        <w:rPr>
          <w:rFonts w:ascii="Arial" w:hAnsi="Arial" w:cs="Arial"/>
          <w:bCs/>
        </w:rPr>
        <w:t xml:space="preserve"> ampia diffusione al presente codice, pubblicandolo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sul s</w:t>
      </w:r>
      <w:r w:rsidR="002D7FB4">
        <w:rPr>
          <w:rFonts w:ascii="Arial" w:hAnsi="Arial" w:cs="Arial"/>
          <w:bCs/>
        </w:rPr>
        <w:t>ito internet istituzionale dell’Ente</w:t>
      </w:r>
      <w:r w:rsidRPr="00DE60EF">
        <w:rPr>
          <w:rFonts w:ascii="Arial" w:hAnsi="Arial" w:cs="Arial"/>
          <w:bCs/>
        </w:rPr>
        <w:t>.</w:t>
      </w:r>
    </w:p>
    <w:p w:rsidR="00DE60EF" w:rsidRPr="00831734" w:rsidRDefault="00DE60EF" w:rsidP="00DE60EF">
      <w:pPr>
        <w:ind w:right="284"/>
        <w:jc w:val="both"/>
        <w:rPr>
          <w:rFonts w:ascii="Arial" w:hAnsi="Arial" w:cs="Arial"/>
          <w:bCs/>
        </w:rPr>
      </w:pPr>
      <w:r w:rsidRPr="00DE60EF">
        <w:rPr>
          <w:rFonts w:ascii="Arial" w:hAnsi="Arial" w:cs="Arial"/>
          <w:bCs/>
        </w:rPr>
        <w:t>2. L'</w:t>
      </w:r>
      <w:r w:rsidR="002D7FB4" w:rsidRPr="00DE60EF">
        <w:rPr>
          <w:rFonts w:ascii="Arial" w:hAnsi="Arial" w:cs="Arial"/>
          <w:bCs/>
        </w:rPr>
        <w:t>amministrazione</w:t>
      </w:r>
      <w:r w:rsidRPr="00DE60EF">
        <w:rPr>
          <w:rFonts w:ascii="Arial" w:hAnsi="Arial" w:cs="Arial"/>
          <w:bCs/>
        </w:rPr>
        <w:t xml:space="preserve"> contestualmente alla sottoscrizione del contratto di lavoro o all'atto </w:t>
      </w:r>
      <w:r w:rsidR="002D7FB4">
        <w:rPr>
          <w:rFonts w:ascii="Arial" w:hAnsi="Arial" w:cs="Arial"/>
          <w:bCs/>
        </w:rPr>
        <w:t>del</w:t>
      </w:r>
      <w:r w:rsidRPr="00DE60EF">
        <w:rPr>
          <w:rFonts w:ascii="Arial" w:hAnsi="Arial" w:cs="Arial"/>
          <w:bCs/>
        </w:rPr>
        <w:t xml:space="preserve"> conferimento dell'incarico, fa sottoscrivere </w:t>
      </w:r>
      <w:r w:rsidR="002D7FB4">
        <w:rPr>
          <w:rFonts w:ascii="Arial" w:hAnsi="Arial" w:cs="Arial"/>
          <w:bCs/>
        </w:rPr>
        <w:t>l’</w:t>
      </w:r>
      <w:r w:rsidRPr="00DE60EF">
        <w:rPr>
          <w:rFonts w:ascii="Arial" w:hAnsi="Arial" w:cs="Arial"/>
          <w:bCs/>
        </w:rPr>
        <w:t>impegno al rispetto delle norme contenute</w:t>
      </w:r>
      <w:r w:rsidR="002D7FB4">
        <w:rPr>
          <w:rFonts w:ascii="Arial" w:hAnsi="Arial" w:cs="Arial"/>
          <w:bCs/>
        </w:rPr>
        <w:t xml:space="preserve"> </w:t>
      </w:r>
      <w:r w:rsidRPr="00DE60EF">
        <w:rPr>
          <w:rFonts w:ascii="Arial" w:hAnsi="Arial" w:cs="Arial"/>
          <w:bCs/>
        </w:rPr>
        <w:t>nel presente codice no</w:t>
      </w:r>
      <w:r w:rsidR="002D7FB4">
        <w:rPr>
          <w:rFonts w:ascii="Arial" w:hAnsi="Arial" w:cs="Arial"/>
          <w:bCs/>
        </w:rPr>
        <w:t>nché ai Codici di cui all'art.1</w:t>
      </w:r>
      <w:r w:rsidRPr="00DE60EF">
        <w:rPr>
          <w:rFonts w:ascii="Arial" w:hAnsi="Arial" w:cs="Arial"/>
          <w:bCs/>
        </w:rPr>
        <w:t>.</w:t>
      </w:r>
    </w:p>
    <w:sectPr w:rsidR="00DE60EF" w:rsidRPr="00831734" w:rsidSect="00B91B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4" w:right="849" w:bottom="1276" w:left="1134" w:header="993" w:footer="44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68D" w:rsidRDefault="0033768D">
      <w:r>
        <w:separator/>
      </w:r>
    </w:p>
  </w:endnote>
  <w:endnote w:type="continuationSeparator" w:id="0">
    <w:p w:rsidR="0033768D" w:rsidRDefault="0033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12wa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8D" w:rsidRDefault="0033768D" w:rsidP="00E66E6E">
    <w:pPr>
      <w:pStyle w:val="Pidipagina"/>
      <w:tabs>
        <w:tab w:val="clear" w:pos="4819"/>
        <w:tab w:val="clear" w:pos="9638"/>
      </w:tabs>
      <w:ind w:left="4622" w:right="-567" w:firstLine="209"/>
      <w:jc w:val="both"/>
      <w:rPr>
        <w:rFonts w:ascii="Arial" w:hAnsi="Arial" w:cs="Arial"/>
        <w:color w:val="244061"/>
        <w:sz w:val="16"/>
        <w:szCs w:val="16"/>
      </w:rPr>
    </w:pPr>
    <w:r>
      <w:rPr>
        <w:rFonts w:ascii="Arial" w:hAnsi="Arial" w:cs="Arial"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9378</wp:posOffset>
          </wp:positionH>
          <wp:positionV relativeFrom="margin">
            <wp:posOffset>9276959</wp:posOffset>
          </wp:positionV>
          <wp:extent cx="459252" cy="253219"/>
          <wp:effectExtent l="19050" t="0" r="0" b="0"/>
          <wp:wrapNone/>
          <wp:docPr id="2" name="Immagine 15" descr="logo definitivo 20 genna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o definitivo 20 genna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252" cy="253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74B0">
      <w:rPr>
        <w:rFonts w:ascii="Arial" w:hAnsi="Arial" w:cs="Arial"/>
        <w:noProof/>
        <w:color w:val="244061"/>
        <w:sz w:val="16"/>
        <w:szCs w:val="16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8" type="#_x0000_t32" style="position:absolute;left:0;text-align:left;margin-left:-33.1pt;margin-top:-15.8pt;width:560pt;height:0;z-index:251665408;mso-position-horizontal-relative:text;mso-position-vertical-relative:text" o:connectortype="straight" strokecolor="#92d050" strokeweight="3pt"/>
      </w:pict>
    </w:r>
  </w:p>
  <w:p w:rsidR="0033768D" w:rsidRDefault="0033768D">
    <w:pPr>
      <w:pStyle w:val="Pidipagina"/>
    </w:pPr>
    <w:r>
      <w:tab/>
    </w:r>
    <w:r w:rsidRPr="005D6D13">
      <w:rPr>
        <w:rFonts w:ascii="Arial" w:hAnsi="Arial" w:cs="Arial"/>
        <w:iCs/>
        <w:smallCaps/>
        <w:sz w:val="16"/>
        <w:szCs w:val="16"/>
      </w:rPr>
      <w:t>Ente Regionale per il diritto allo Studio Universitario di Enna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8D" w:rsidRPr="00117468" w:rsidRDefault="0033768D" w:rsidP="00E66E6E">
    <w:pPr>
      <w:ind w:right="-143"/>
      <w:rPr>
        <w:bCs/>
        <w:sz w:val="22"/>
        <w:szCs w:val="22"/>
        <w:u w:val="single"/>
      </w:rPr>
    </w:pPr>
    <w:r>
      <w:rPr>
        <w:rFonts w:ascii="Arial" w:hAnsi="Arial" w:cs="Arial"/>
        <w:iCs/>
        <w:smallCaps/>
        <w:noProof/>
        <w:sz w:val="16"/>
        <w:szCs w:val="16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-77345</wp:posOffset>
          </wp:positionH>
          <wp:positionV relativeFrom="margin">
            <wp:posOffset>8244077</wp:posOffset>
          </wp:positionV>
          <wp:extent cx="456014" cy="269563"/>
          <wp:effectExtent l="19050" t="0" r="1186" b="0"/>
          <wp:wrapNone/>
          <wp:docPr id="1" name="Immagine 15" descr="logo definitivo 20 genna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o definitivo 20 genna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14" cy="269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D13">
      <w:rPr>
        <w:rFonts w:ascii="Arial" w:hAnsi="Arial" w:cs="Arial"/>
        <w:iCs/>
        <w:smallCaps/>
        <w:sz w:val="16"/>
        <w:szCs w:val="16"/>
      </w:rPr>
      <w:t xml:space="preserve"> </w:t>
    </w:r>
    <w:r>
      <w:rPr>
        <w:rFonts w:ascii="Arial" w:hAnsi="Arial" w:cs="Arial"/>
        <w:iCs/>
        <w:smallCaps/>
        <w:sz w:val="16"/>
        <w:szCs w:val="16"/>
      </w:rPr>
      <w:t xml:space="preserve">             </w:t>
    </w:r>
    <w:r>
      <w:rPr>
        <w:rFonts w:ascii="Arial" w:hAnsi="Arial" w:cs="Arial"/>
        <w:iCs/>
        <w:smallCaps/>
        <w:sz w:val="16"/>
        <w:szCs w:val="16"/>
      </w:rPr>
      <w:tab/>
    </w:r>
    <w:r>
      <w:rPr>
        <w:rFonts w:ascii="Arial" w:hAnsi="Arial" w:cs="Arial"/>
        <w:iCs/>
        <w:smallCaps/>
        <w:sz w:val="16"/>
        <w:szCs w:val="16"/>
      </w:rPr>
      <w:tab/>
      <w:t xml:space="preserve">Ente </w:t>
    </w:r>
    <w:r w:rsidRPr="005D6D13">
      <w:rPr>
        <w:rFonts w:ascii="Arial" w:hAnsi="Arial" w:cs="Arial"/>
        <w:iCs/>
        <w:smallCaps/>
        <w:sz w:val="16"/>
        <w:szCs w:val="16"/>
      </w:rPr>
      <w:t>Regionale per il diritto allo Studio Universitario di Enna</w:t>
    </w:r>
  </w:p>
  <w:p w:rsidR="0033768D" w:rsidRDefault="006B74B0" w:rsidP="00B64BCC">
    <w:pPr>
      <w:pStyle w:val="Pidipagina"/>
      <w:tabs>
        <w:tab w:val="clear" w:pos="9638"/>
        <w:tab w:val="right" w:pos="9639"/>
      </w:tabs>
      <w:ind w:left="5954"/>
      <w:jc w:val="both"/>
      <w:rPr>
        <w:rFonts w:ascii="Arial" w:hAnsi="Arial" w:cs="Arial"/>
        <w:color w:val="244061"/>
        <w:sz w:val="16"/>
        <w:szCs w:val="16"/>
      </w:rPr>
    </w:pPr>
    <w:r w:rsidRPr="006B74B0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-41.35pt;margin-top:-28.5pt;width:560pt;height:0;z-index:251659264" o:connectortype="straight" strokecolor="#92d050" strokeweight="3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68D" w:rsidRDefault="0033768D">
      <w:r>
        <w:separator/>
      </w:r>
    </w:p>
  </w:footnote>
  <w:footnote w:type="continuationSeparator" w:id="0">
    <w:p w:rsidR="0033768D" w:rsidRDefault="0033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8D" w:rsidRPr="005D6D13" w:rsidRDefault="0033768D" w:rsidP="009F6676">
    <w:pPr>
      <w:ind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-82630</wp:posOffset>
          </wp:positionH>
          <wp:positionV relativeFrom="margin">
            <wp:posOffset>-442922</wp:posOffset>
          </wp:positionV>
          <wp:extent cx="454109" cy="269563"/>
          <wp:effectExtent l="19050" t="0" r="3091" b="0"/>
          <wp:wrapNone/>
          <wp:docPr id="20" name="Immagine 15" descr="logo definitivo 20 genna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o definitivo 20 genna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109" cy="269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D13">
      <w:rPr>
        <w:rFonts w:ascii="Arial" w:hAnsi="Arial" w:cs="Arial"/>
        <w:iCs/>
        <w:smallCaps/>
        <w:sz w:val="16"/>
        <w:szCs w:val="16"/>
      </w:rPr>
      <w:t xml:space="preserve"> </w:t>
    </w:r>
    <w:r>
      <w:rPr>
        <w:rFonts w:ascii="Arial" w:hAnsi="Arial" w:cs="Arial"/>
        <w:iCs/>
        <w:smallCaps/>
        <w:sz w:val="16"/>
        <w:szCs w:val="16"/>
      </w:rPr>
      <w:t xml:space="preserve">         </w:t>
    </w:r>
    <w:r>
      <w:rPr>
        <w:rFonts w:ascii="Arial" w:hAnsi="Arial" w:cs="Arial"/>
        <w:iCs/>
        <w:smallCaps/>
        <w:sz w:val="16"/>
        <w:szCs w:val="16"/>
      </w:rPr>
      <w:tab/>
    </w:r>
    <w:r w:rsidRPr="005D6D13">
      <w:rPr>
        <w:rFonts w:ascii="Arial" w:hAnsi="Arial" w:cs="Arial"/>
        <w:iCs/>
        <w:smallCaps/>
        <w:sz w:val="16"/>
        <w:szCs w:val="16"/>
      </w:rPr>
      <w:t>Ente Regionale per il diritto allo Studio Universitario di Enna</w:t>
    </w:r>
    <w:r w:rsidRPr="005D6D13">
      <w:rPr>
        <w:rFonts w:ascii="Arial" w:hAnsi="Arial" w:cs="Arial"/>
        <w:iCs/>
        <w:smallCaps/>
        <w:sz w:val="16"/>
        <w:szCs w:val="16"/>
      </w:rPr>
      <w:tab/>
    </w:r>
  </w:p>
  <w:p w:rsidR="0033768D" w:rsidRDefault="0033768D" w:rsidP="004962DB">
    <w:pPr>
      <w:tabs>
        <w:tab w:val="left" w:pos="8280"/>
      </w:tabs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8D" w:rsidRDefault="006B74B0" w:rsidP="00982800">
    <w:pPr>
      <w:ind w:right="4251"/>
      <w:jc w:val="center"/>
      <w:rPr>
        <w:smallCaps/>
        <w:color w:val="333333"/>
        <w:sz w:val="22"/>
        <w:szCs w:val="22"/>
      </w:rPr>
    </w:pPr>
    <w:r w:rsidRPr="006B74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297pt;margin-top:.5pt;width:188.15pt;height:161.15pt;z-index:25165516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FJiwIAAB0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" stroked="f">
          <v:fill opacity="0"/>
          <v:textbox style="mso-next-textbox:#Text Box 1" inset="0,0,0,0">
            <w:txbxContent>
              <w:p w:rsidR="0033768D" w:rsidRDefault="0033768D">
                <w:pPr>
                  <w:rPr>
                    <w:iCs/>
                    <w:smallCaps/>
                    <w:sz w:val="19"/>
                    <w:szCs w:val="19"/>
                  </w:rPr>
                </w:pPr>
              </w:p>
              <w:p w:rsidR="0033768D" w:rsidRDefault="0033768D">
                <w:pPr>
                  <w:rPr>
                    <w:iCs/>
                    <w:smallCaps/>
                    <w:sz w:val="22"/>
                    <w:szCs w:val="22"/>
                  </w:rPr>
                </w:pPr>
              </w:p>
              <w:p w:rsidR="0033768D" w:rsidRDefault="0033768D">
                <w:pPr>
                  <w:rPr>
                    <w:iCs/>
                    <w:smallCaps/>
                    <w:sz w:val="8"/>
                    <w:szCs w:val="8"/>
                  </w:rPr>
                </w:pPr>
              </w:p>
            </w:txbxContent>
          </v:textbox>
        </v:shape>
      </w:pict>
    </w:r>
  </w:p>
  <w:p w:rsidR="0033768D" w:rsidRDefault="0033768D" w:rsidP="00982800">
    <w:pPr>
      <w:ind w:right="4251"/>
      <w:jc w:val="center"/>
      <w:rPr>
        <w:smallCaps/>
        <w:color w:val="333333"/>
        <w:sz w:val="22"/>
        <w:szCs w:val="22"/>
      </w:rPr>
    </w:pPr>
  </w:p>
  <w:p w:rsidR="0033768D" w:rsidRDefault="0033768D" w:rsidP="00982800">
    <w:pPr>
      <w:ind w:right="4251"/>
      <w:jc w:val="center"/>
      <w:rPr>
        <w:smallCaps/>
        <w:color w:val="333333"/>
        <w:sz w:val="22"/>
        <w:szCs w:val="22"/>
      </w:rPr>
    </w:pPr>
  </w:p>
  <w:p w:rsidR="0033768D" w:rsidRDefault="0033768D" w:rsidP="00127CF9">
    <w:pPr>
      <w:ind w:right="6094"/>
      <w:rPr>
        <w:smallCaps/>
        <w:color w:val="333333"/>
        <w:sz w:val="22"/>
        <w:szCs w:val="22"/>
      </w:rPr>
    </w:pPr>
  </w:p>
  <w:p w:rsidR="0033768D" w:rsidRDefault="0033768D" w:rsidP="00127CF9">
    <w:pPr>
      <w:ind w:right="6094"/>
      <w:rPr>
        <w:smallCaps/>
        <w:color w:val="333333"/>
        <w:sz w:val="22"/>
        <w:szCs w:val="22"/>
      </w:rPr>
    </w:pPr>
  </w:p>
  <w:p w:rsidR="0033768D" w:rsidRDefault="0033768D" w:rsidP="00127CF9">
    <w:pPr>
      <w:ind w:right="6094"/>
      <w:rPr>
        <w:rFonts w:ascii="Arial" w:hAnsi="Arial" w:cs="Arial"/>
        <w:sz w:val="20"/>
        <w:szCs w:val="20"/>
      </w:rPr>
    </w:pPr>
  </w:p>
  <w:p w:rsidR="0033768D" w:rsidRDefault="0033768D" w:rsidP="00127CF9">
    <w:pPr>
      <w:ind w:right="6094"/>
      <w:rPr>
        <w:smallCaps/>
        <w:color w:val="333333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A67D9"/>
    <w:multiLevelType w:val="hybridMultilevel"/>
    <w:tmpl w:val="8FD08D34"/>
    <w:lvl w:ilvl="0" w:tplc="2CFC400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C24839"/>
    <w:multiLevelType w:val="hybridMultilevel"/>
    <w:tmpl w:val="BAEEEAF6"/>
    <w:lvl w:ilvl="0" w:tplc="7EFA9A30">
      <w:numFmt w:val="bullet"/>
      <w:lvlText w:val="-"/>
      <w:lvlJc w:val="left"/>
      <w:pPr>
        <w:ind w:left="1494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CA44834"/>
    <w:multiLevelType w:val="hybridMultilevel"/>
    <w:tmpl w:val="5D88C034"/>
    <w:lvl w:ilvl="0" w:tplc="FB8CE2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729EC"/>
    <w:multiLevelType w:val="hybridMultilevel"/>
    <w:tmpl w:val="776A80F4"/>
    <w:lvl w:ilvl="0" w:tplc="7F601D5A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562343D"/>
    <w:multiLevelType w:val="hybridMultilevel"/>
    <w:tmpl w:val="9C10B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0AD9"/>
    <w:multiLevelType w:val="hybridMultilevel"/>
    <w:tmpl w:val="9AE82148"/>
    <w:lvl w:ilvl="0" w:tplc="8EDCFD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B8B01E3"/>
    <w:multiLevelType w:val="hybridMultilevel"/>
    <w:tmpl w:val="0C264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65574"/>
    <w:multiLevelType w:val="hybridMultilevel"/>
    <w:tmpl w:val="3EB63D02"/>
    <w:lvl w:ilvl="0" w:tplc="F5C8C4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E097E5B"/>
    <w:multiLevelType w:val="hybridMultilevel"/>
    <w:tmpl w:val="93CA4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D726D"/>
    <w:multiLevelType w:val="hybridMultilevel"/>
    <w:tmpl w:val="027CCC28"/>
    <w:lvl w:ilvl="0" w:tplc="7090C344">
      <w:start w:val="1"/>
      <w:numFmt w:val="decimal"/>
      <w:lvlText w:val="Art. 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17C9D"/>
    <w:multiLevelType w:val="hybridMultilevel"/>
    <w:tmpl w:val="A76A0EC2"/>
    <w:lvl w:ilvl="0" w:tplc="364092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76FC4"/>
    <w:multiLevelType w:val="hybridMultilevel"/>
    <w:tmpl w:val="9D16CFCC"/>
    <w:lvl w:ilvl="0" w:tplc="5080B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E31E3"/>
    <w:multiLevelType w:val="hybridMultilevel"/>
    <w:tmpl w:val="FFA02F7C"/>
    <w:lvl w:ilvl="0" w:tplc="95F4356C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063D3"/>
    <w:multiLevelType w:val="hybridMultilevel"/>
    <w:tmpl w:val="628E496A"/>
    <w:lvl w:ilvl="0" w:tplc="ED22F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E3891"/>
    <w:multiLevelType w:val="hybridMultilevel"/>
    <w:tmpl w:val="A43C1588"/>
    <w:lvl w:ilvl="0" w:tplc="D53A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3"/>
  </w:num>
  <w:num w:numId="12">
    <w:abstractNumId w:val="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8"/>
        <o:r id="V:Rule4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01EE8"/>
    <w:rsid w:val="0000067C"/>
    <w:rsid w:val="00001532"/>
    <w:rsid w:val="00001EE8"/>
    <w:rsid w:val="00003D39"/>
    <w:rsid w:val="00006047"/>
    <w:rsid w:val="00006255"/>
    <w:rsid w:val="0001006A"/>
    <w:rsid w:val="00010C40"/>
    <w:rsid w:val="00012E27"/>
    <w:rsid w:val="00013037"/>
    <w:rsid w:val="00013519"/>
    <w:rsid w:val="00015514"/>
    <w:rsid w:val="000178CF"/>
    <w:rsid w:val="0002501F"/>
    <w:rsid w:val="00025622"/>
    <w:rsid w:val="0002634C"/>
    <w:rsid w:val="00030548"/>
    <w:rsid w:val="00031C73"/>
    <w:rsid w:val="00031D41"/>
    <w:rsid w:val="000323A9"/>
    <w:rsid w:val="00032CA2"/>
    <w:rsid w:val="00033030"/>
    <w:rsid w:val="00040006"/>
    <w:rsid w:val="00040C56"/>
    <w:rsid w:val="00041570"/>
    <w:rsid w:val="000432E5"/>
    <w:rsid w:val="00046668"/>
    <w:rsid w:val="00050450"/>
    <w:rsid w:val="00057976"/>
    <w:rsid w:val="00057A9D"/>
    <w:rsid w:val="00060D24"/>
    <w:rsid w:val="00062219"/>
    <w:rsid w:val="00063835"/>
    <w:rsid w:val="00067375"/>
    <w:rsid w:val="00067782"/>
    <w:rsid w:val="000702AA"/>
    <w:rsid w:val="00073095"/>
    <w:rsid w:val="00077435"/>
    <w:rsid w:val="00077762"/>
    <w:rsid w:val="00077B72"/>
    <w:rsid w:val="000872ED"/>
    <w:rsid w:val="00092A1D"/>
    <w:rsid w:val="00092D6C"/>
    <w:rsid w:val="00092FA7"/>
    <w:rsid w:val="0009600E"/>
    <w:rsid w:val="00096D77"/>
    <w:rsid w:val="000A096B"/>
    <w:rsid w:val="000A308D"/>
    <w:rsid w:val="000A7BC2"/>
    <w:rsid w:val="000B0BEC"/>
    <w:rsid w:val="000B1AF7"/>
    <w:rsid w:val="000B2AEE"/>
    <w:rsid w:val="000B6E81"/>
    <w:rsid w:val="000C0641"/>
    <w:rsid w:val="000C4FCB"/>
    <w:rsid w:val="000C53BD"/>
    <w:rsid w:val="000C54D5"/>
    <w:rsid w:val="000C72FE"/>
    <w:rsid w:val="000D2024"/>
    <w:rsid w:val="000D2A00"/>
    <w:rsid w:val="000D5665"/>
    <w:rsid w:val="000E0151"/>
    <w:rsid w:val="000E1D33"/>
    <w:rsid w:val="000E612D"/>
    <w:rsid w:val="000F28EC"/>
    <w:rsid w:val="000F4078"/>
    <w:rsid w:val="000F5CD1"/>
    <w:rsid w:val="000F73AD"/>
    <w:rsid w:val="000F7D2F"/>
    <w:rsid w:val="001010DF"/>
    <w:rsid w:val="00101257"/>
    <w:rsid w:val="00104098"/>
    <w:rsid w:val="0010567C"/>
    <w:rsid w:val="00113997"/>
    <w:rsid w:val="00117074"/>
    <w:rsid w:val="00117468"/>
    <w:rsid w:val="0012026B"/>
    <w:rsid w:val="0012105B"/>
    <w:rsid w:val="00127CF9"/>
    <w:rsid w:val="00131911"/>
    <w:rsid w:val="0013344E"/>
    <w:rsid w:val="001357AC"/>
    <w:rsid w:val="00135CDF"/>
    <w:rsid w:val="00137537"/>
    <w:rsid w:val="00137CFC"/>
    <w:rsid w:val="00147859"/>
    <w:rsid w:val="00152FAA"/>
    <w:rsid w:val="0015455D"/>
    <w:rsid w:val="00157768"/>
    <w:rsid w:val="00172F66"/>
    <w:rsid w:val="00174E19"/>
    <w:rsid w:val="0017568D"/>
    <w:rsid w:val="00176E16"/>
    <w:rsid w:val="0017772F"/>
    <w:rsid w:val="00180E56"/>
    <w:rsid w:val="00181962"/>
    <w:rsid w:val="0018303A"/>
    <w:rsid w:val="00186417"/>
    <w:rsid w:val="00191C39"/>
    <w:rsid w:val="00192788"/>
    <w:rsid w:val="001950E1"/>
    <w:rsid w:val="001975B9"/>
    <w:rsid w:val="001975BD"/>
    <w:rsid w:val="00197883"/>
    <w:rsid w:val="001A12EC"/>
    <w:rsid w:val="001A210F"/>
    <w:rsid w:val="001A37CB"/>
    <w:rsid w:val="001A39F7"/>
    <w:rsid w:val="001A638C"/>
    <w:rsid w:val="001B00E2"/>
    <w:rsid w:val="001B0BEF"/>
    <w:rsid w:val="001B19B4"/>
    <w:rsid w:val="001B367A"/>
    <w:rsid w:val="001B442B"/>
    <w:rsid w:val="001B6690"/>
    <w:rsid w:val="001B6F7B"/>
    <w:rsid w:val="001D1550"/>
    <w:rsid w:val="001D2D70"/>
    <w:rsid w:val="001D3BD5"/>
    <w:rsid w:val="001D4241"/>
    <w:rsid w:val="001D4364"/>
    <w:rsid w:val="001D5CFF"/>
    <w:rsid w:val="001D6456"/>
    <w:rsid w:val="001D6F5C"/>
    <w:rsid w:val="001E079A"/>
    <w:rsid w:val="001E0F08"/>
    <w:rsid w:val="001E0FCC"/>
    <w:rsid w:val="001E50A5"/>
    <w:rsid w:val="001F09AB"/>
    <w:rsid w:val="001F47BA"/>
    <w:rsid w:val="001F4846"/>
    <w:rsid w:val="001F5252"/>
    <w:rsid w:val="001F65C5"/>
    <w:rsid w:val="001F7203"/>
    <w:rsid w:val="00202067"/>
    <w:rsid w:val="00204AA7"/>
    <w:rsid w:val="0020612E"/>
    <w:rsid w:val="00211153"/>
    <w:rsid w:val="00212840"/>
    <w:rsid w:val="00212EA7"/>
    <w:rsid w:val="00214604"/>
    <w:rsid w:val="002148C7"/>
    <w:rsid w:val="00214E00"/>
    <w:rsid w:val="00215E68"/>
    <w:rsid w:val="0022196A"/>
    <w:rsid w:val="0022281F"/>
    <w:rsid w:val="00232825"/>
    <w:rsid w:val="00232840"/>
    <w:rsid w:val="0023296C"/>
    <w:rsid w:val="002346E2"/>
    <w:rsid w:val="002348AC"/>
    <w:rsid w:val="0023695B"/>
    <w:rsid w:val="002412DD"/>
    <w:rsid w:val="00242AAE"/>
    <w:rsid w:val="00244775"/>
    <w:rsid w:val="002463B4"/>
    <w:rsid w:val="00250130"/>
    <w:rsid w:val="002514B0"/>
    <w:rsid w:val="002562F3"/>
    <w:rsid w:val="002604AE"/>
    <w:rsid w:val="00262F27"/>
    <w:rsid w:val="002639C2"/>
    <w:rsid w:val="00263BDC"/>
    <w:rsid w:val="00263D45"/>
    <w:rsid w:val="002654DB"/>
    <w:rsid w:val="00265978"/>
    <w:rsid w:val="002660C5"/>
    <w:rsid w:val="00266DDF"/>
    <w:rsid w:val="00275D8B"/>
    <w:rsid w:val="00277367"/>
    <w:rsid w:val="002803C1"/>
    <w:rsid w:val="002809EF"/>
    <w:rsid w:val="0028109C"/>
    <w:rsid w:val="00284CEE"/>
    <w:rsid w:val="00286A59"/>
    <w:rsid w:val="002877EE"/>
    <w:rsid w:val="0029203B"/>
    <w:rsid w:val="002A09F7"/>
    <w:rsid w:val="002A1EAA"/>
    <w:rsid w:val="002A2F62"/>
    <w:rsid w:val="002A5CFE"/>
    <w:rsid w:val="002A677C"/>
    <w:rsid w:val="002A79EB"/>
    <w:rsid w:val="002B1D23"/>
    <w:rsid w:val="002B2EB0"/>
    <w:rsid w:val="002B7510"/>
    <w:rsid w:val="002C4839"/>
    <w:rsid w:val="002C4DFA"/>
    <w:rsid w:val="002C7288"/>
    <w:rsid w:val="002C73A6"/>
    <w:rsid w:val="002D529B"/>
    <w:rsid w:val="002D7CEB"/>
    <w:rsid w:val="002D7D53"/>
    <w:rsid w:val="002D7FB4"/>
    <w:rsid w:val="002E309D"/>
    <w:rsid w:val="002E3581"/>
    <w:rsid w:val="002E6105"/>
    <w:rsid w:val="002E7085"/>
    <w:rsid w:val="002E7918"/>
    <w:rsid w:val="002F3AE3"/>
    <w:rsid w:val="002F5513"/>
    <w:rsid w:val="002F6464"/>
    <w:rsid w:val="002F672C"/>
    <w:rsid w:val="00300776"/>
    <w:rsid w:val="00300FC5"/>
    <w:rsid w:val="00301947"/>
    <w:rsid w:val="0030213A"/>
    <w:rsid w:val="00303163"/>
    <w:rsid w:val="00314639"/>
    <w:rsid w:val="0031596A"/>
    <w:rsid w:val="00324529"/>
    <w:rsid w:val="00330542"/>
    <w:rsid w:val="00335420"/>
    <w:rsid w:val="003369AA"/>
    <w:rsid w:val="0033768D"/>
    <w:rsid w:val="00340109"/>
    <w:rsid w:val="0034258A"/>
    <w:rsid w:val="00342ADA"/>
    <w:rsid w:val="00343C72"/>
    <w:rsid w:val="00343FEB"/>
    <w:rsid w:val="00345336"/>
    <w:rsid w:val="003457F3"/>
    <w:rsid w:val="00346AE0"/>
    <w:rsid w:val="003507EB"/>
    <w:rsid w:val="0035136B"/>
    <w:rsid w:val="0035342F"/>
    <w:rsid w:val="00354DA0"/>
    <w:rsid w:val="0036074E"/>
    <w:rsid w:val="00360AE0"/>
    <w:rsid w:val="00360B01"/>
    <w:rsid w:val="00361188"/>
    <w:rsid w:val="003719FB"/>
    <w:rsid w:val="0038087B"/>
    <w:rsid w:val="00380937"/>
    <w:rsid w:val="00381146"/>
    <w:rsid w:val="00384499"/>
    <w:rsid w:val="003926BB"/>
    <w:rsid w:val="00392BDD"/>
    <w:rsid w:val="00393571"/>
    <w:rsid w:val="00393DDB"/>
    <w:rsid w:val="00396CF4"/>
    <w:rsid w:val="003A0834"/>
    <w:rsid w:val="003A0D80"/>
    <w:rsid w:val="003A2B54"/>
    <w:rsid w:val="003A7D06"/>
    <w:rsid w:val="003A7F4B"/>
    <w:rsid w:val="003B2182"/>
    <w:rsid w:val="003B28DF"/>
    <w:rsid w:val="003B331D"/>
    <w:rsid w:val="003B5212"/>
    <w:rsid w:val="003B5816"/>
    <w:rsid w:val="003C2405"/>
    <w:rsid w:val="003C4BA3"/>
    <w:rsid w:val="003C5F33"/>
    <w:rsid w:val="003C6B59"/>
    <w:rsid w:val="003D2BFE"/>
    <w:rsid w:val="003D4150"/>
    <w:rsid w:val="003D6D53"/>
    <w:rsid w:val="003D78A1"/>
    <w:rsid w:val="003E2EE6"/>
    <w:rsid w:val="003E44F5"/>
    <w:rsid w:val="003E456B"/>
    <w:rsid w:val="003E7A7E"/>
    <w:rsid w:val="003F29A3"/>
    <w:rsid w:val="003F3F4C"/>
    <w:rsid w:val="003F4A02"/>
    <w:rsid w:val="003F5468"/>
    <w:rsid w:val="003F67BB"/>
    <w:rsid w:val="003F6E3C"/>
    <w:rsid w:val="00400B6A"/>
    <w:rsid w:val="004029E0"/>
    <w:rsid w:val="00404E4F"/>
    <w:rsid w:val="004078E2"/>
    <w:rsid w:val="004114AA"/>
    <w:rsid w:val="00411EE3"/>
    <w:rsid w:val="0041502E"/>
    <w:rsid w:val="00417B1D"/>
    <w:rsid w:val="00420491"/>
    <w:rsid w:val="00422BD8"/>
    <w:rsid w:val="00423EAC"/>
    <w:rsid w:val="004245B7"/>
    <w:rsid w:val="00424BD8"/>
    <w:rsid w:val="00430CE5"/>
    <w:rsid w:val="00433CDC"/>
    <w:rsid w:val="00434147"/>
    <w:rsid w:val="004342CD"/>
    <w:rsid w:val="00442467"/>
    <w:rsid w:val="00442D5D"/>
    <w:rsid w:val="004526C8"/>
    <w:rsid w:val="00452DE1"/>
    <w:rsid w:val="004532B2"/>
    <w:rsid w:val="00453AD8"/>
    <w:rsid w:val="004540B0"/>
    <w:rsid w:val="004540E3"/>
    <w:rsid w:val="0045450B"/>
    <w:rsid w:val="00455803"/>
    <w:rsid w:val="00460673"/>
    <w:rsid w:val="0046083B"/>
    <w:rsid w:val="00463CAB"/>
    <w:rsid w:val="00464DB0"/>
    <w:rsid w:val="00470025"/>
    <w:rsid w:val="00470C47"/>
    <w:rsid w:val="0047318B"/>
    <w:rsid w:val="0047416D"/>
    <w:rsid w:val="0047532D"/>
    <w:rsid w:val="004768DF"/>
    <w:rsid w:val="00477AD5"/>
    <w:rsid w:val="00477D86"/>
    <w:rsid w:val="00481130"/>
    <w:rsid w:val="004835E1"/>
    <w:rsid w:val="004855D9"/>
    <w:rsid w:val="00485D9C"/>
    <w:rsid w:val="004908DE"/>
    <w:rsid w:val="00494867"/>
    <w:rsid w:val="004961E4"/>
    <w:rsid w:val="004962DB"/>
    <w:rsid w:val="00496394"/>
    <w:rsid w:val="004972DA"/>
    <w:rsid w:val="004A1428"/>
    <w:rsid w:val="004A38D3"/>
    <w:rsid w:val="004B2177"/>
    <w:rsid w:val="004B42EA"/>
    <w:rsid w:val="004B54C3"/>
    <w:rsid w:val="004B6769"/>
    <w:rsid w:val="004B7B4B"/>
    <w:rsid w:val="004C14D1"/>
    <w:rsid w:val="004C1EF8"/>
    <w:rsid w:val="004C4599"/>
    <w:rsid w:val="004C7FEA"/>
    <w:rsid w:val="004D123B"/>
    <w:rsid w:val="004D1C0F"/>
    <w:rsid w:val="004D1FDF"/>
    <w:rsid w:val="004D252C"/>
    <w:rsid w:val="004D260C"/>
    <w:rsid w:val="004D26B8"/>
    <w:rsid w:val="004D2FD5"/>
    <w:rsid w:val="004D4EB7"/>
    <w:rsid w:val="004E00B0"/>
    <w:rsid w:val="004E4552"/>
    <w:rsid w:val="004E4FCD"/>
    <w:rsid w:val="004E5409"/>
    <w:rsid w:val="004E7984"/>
    <w:rsid w:val="004F0F02"/>
    <w:rsid w:val="004F34F6"/>
    <w:rsid w:val="004F3CD2"/>
    <w:rsid w:val="004F42B3"/>
    <w:rsid w:val="004F43D5"/>
    <w:rsid w:val="004F636E"/>
    <w:rsid w:val="004F6C16"/>
    <w:rsid w:val="004F77C3"/>
    <w:rsid w:val="0050051B"/>
    <w:rsid w:val="0050262F"/>
    <w:rsid w:val="00502785"/>
    <w:rsid w:val="005028D3"/>
    <w:rsid w:val="0050319F"/>
    <w:rsid w:val="00504A72"/>
    <w:rsid w:val="005075EE"/>
    <w:rsid w:val="0051063D"/>
    <w:rsid w:val="00512316"/>
    <w:rsid w:val="00513949"/>
    <w:rsid w:val="005166A1"/>
    <w:rsid w:val="00516AED"/>
    <w:rsid w:val="005200A4"/>
    <w:rsid w:val="005208B4"/>
    <w:rsid w:val="00525032"/>
    <w:rsid w:val="00525BCD"/>
    <w:rsid w:val="005263BD"/>
    <w:rsid w:val="00527AC7"/>
    <w:rsid w:val="005361ED"/>
    <w:rsid w:val="00542439"/>
    <w:rsid w:val="005432C8"/>
    <w:rsid w:val="00543DDF"/>
    <w:rsid w:val="00544678"/>
    <w:rsid w:val="00544715"/>
    <w:rsid w:val="00544C80"/>
    <w:rsid w:val="0054507D"/>
    <w:rsid w:val="00545BC8"/>
    <w:rsid w:val="00550C31"/>
    <w:rsid w:val="00551F61"/>
    <w:rsid w:val="00552883"/>
    <w:rsid w:val="0055659E"/>
    <w:rsid w:val="005667DC"/>
    <w:rsid w:val="00567299"/>
    <w:rsid w:val="00570F11"/>
    <w:rsid w:val="005714E0"/>
    <w:rsid w:val="00571D9E"/>
    <w:rsid w:val="005725F0"/>
    <w:rsid w:val="0058694A"/>
    <w:rsid w:val="005906BE"/>
    <w:rsid w:val="005918A5"/>
    <w:rsid w:val="00593156"/>
    <w:rsid w:val="00593600"/>
    <w:rsid w:val="005939CE"/>
    <w:rsid w:val="00595571"/>
    <w:rsid w:val="005A0F29"/>
    <w:rsid w:val="005A0F7B"/>
    <w:rsid w:val="005B54F9"/>
    <w:rsid w:val="005B6310"/>
    <w:rsid w:val="005B7843"/>
    <w:rsid w:val="005C2ED4"/>
    <w:rsid w:val="005C50DD"/>
    <w:rsid w:val="005C64AF"/>
    <w:rsid w:val="005D0159"/>
    <w:rsid w:val="005D1482"/>
    <w:rsid w:val="005D59B7"/>
    <w:rsid w:val="005D64BB"/>
    <w:rsid w:val="005D6D13"/>
    <w:rsid w:val="005D771F"/>
    <w:rsid w:val="005E1A92"/>
    <w:rsid w:val="005E206C"/>
    <w:rsid w:val="005E2A22"/>
    <w:rsid w:val="005E5173"/>
    <w:rsid w:val="005F0425"/>
    <w:rsid w:val="005F2AC2"/>
    <w:rsid w:val="005F488A"/>
    <w:rsid w:val="00602411"/>
    <w:rsid w:val="0060383A"/>
    <w:rsid w:val="00604595"/>
    <w:rsid w:val="006147AB"/>
    <w:rsid w:val="00621205"/>
    <w:rsid w:val="006232BD"/>
    <w:rsid w:val="006249FB"/>
    <w:rsid w:val="00624A4C"/>
    <w:rsid w:val="00625B6C"/>
    <w:rsid w:val="00631008"/>
    <w:rsid w:val="0063206D"/>
    <w:rsid w:val="00633390"/>
    <w:rsid w:val="00635C23"/>
    <w:rsid w:val="0064237A"/>
    <w:rsid w:val="00642EBE"/>
    <w:rsid w:val="0064370C"/>
    <w:rsid w:val="00644972"/>
    <w:rsid w:val="00651B46"/>
    <w:rsid w:val="00657C0C"/>
    <w:rsid w:val="00660154"/>
    <w:rsid w:val="0066112E"/>
    <w:rsid w:val="0066273B"/>
    <w:rsid w:val="0066277E"/>
    <w:rsid w:val="00664F81"/>
    <w:rsid w:val="006671E3"/>
    <w:rsid w:val="006731B5"/>
    <w:rsid w:val="006807A1"/>
    <w:rsid w:val="00681BE0"/>
    <w:rsid w:val="0068307C"/>
    <w:rsid w:val="006833C2"/>
    <w:rsid w:val="006844D8"/>
    <w:rsid w:val="00684C87"/>
    <w:rsid w:val="00691B7E"/>
    <w:rsid w:val="006935ED"/>
    <w:rsid w:val="00694699"/>
    <w:rsid w:val="0069791E"/>
    <w:rsid w:val="006A6D70"/>
    <w:rsid w:val="006A7085"/>
    <w:rsid w:val="006A7912"/>
    <w:rsid w:val="006B1D3F"/>
    <w:rsid w:val="006B1E38"/>
    <w:rsid w:val="006B2B77"/>
    <w:rsid w:val="006B4D58"/>
    <w:rsid w:val="006B53F8"/>
    <w:rsid w:val="006B74B0"/>
    <w:rsid w:val="006C451A"/>
    <w:rsid w:val="006C465F"/>
    <w:rsid w:val="006C5ECB"/>
    <w:rsid w:val="006C6661"/>
    <w:rsid w:val="006E014A"/>
    <w:rsid w:val="006E1D73"/>
    <w:rsid w:val="006E1DCB"/>
    <w:rsid w:val="006E2C12"/>
    <w:rsid w:val="006E369B"/>
    <w:rsid w:val="006E3F06"/>
    <w:rsid w:val="006E430C"/>
    <w:rsid w:val="006E539D"/>
    <w:rsid w:val="006F021A"/>
    <w:rsid w:val="006F63BE"/>
    <w:rsid w:val="0070023A"/>
    <w:rsid w:val="0070369D"/>
    <w:rsid w:val="00703B4D"/>
    <w:rsid w:val="00704379"/>
    <w:rsid w:val="00704523"/>
    <w:rsid w:val="00704AA5"/>
    <w:rsid w:val="00705A17"/>
    <w:rsid w:val="00706C39"/>
    <w:rsid w:val="00707B28"/>
    <w:rsid w:val="00711F22"/>
    <w:rsid w:val="007136B5"/>
    <w:rsid w:val="00714982"/>
    <w:rsid w:val="0071607E"/>
    <w:rsid w:val="00720C43"/>
    <w:rsid w:val="00721FF5"/>
    <w:rsid w:val="0072435E"/>
    <w:rsid w:val="0072568A"/>
    <w:rsid w:val="0072783A"/>
    <w:rsid w:val="00727C6C"/>
    <w:rsid w:val="007300EC"/>
    <w:rsid w:val="0073022D"/>
    <w:rsid w:val="007317FF"/>
    <w:rsid w:val="00732441"/>
    <w:rsid w:val="007332DF"/>
    <w:rsid w:val="00743598"/>
    <w:rsid w:val="0074605A"/>
    <w:rsid w:val="007502D4"/>
    <w:rsid w:val="007512F9"/>
    <w:rsid w:val="00753C43"/>
    <w:rsid w:val="00757154"/>
    <w:rsid w:val="00757203"/>
    <w:rsid w:val="00760C62"/>
    <w:rsid w:val="00761470"/>
    <w:rsid w:val="00761C6F"/>
    <w:rsid w:val="00762214"/>
    <w:rsid w:val="007623C1"/>
    <w:rsid w:val="00765E9D"/>
    <w:rsid w:val="0077117A"/>
    <w:rsid w:val="00774F30"/>
    <w:rsid w:val="00775161"/>
    <w:rsid w:val="00780BF5"/>
    <w:rsid w:val="00781F93"/>
    <w:rsid w:val="00784BCA"/>
    <w:rsid w:val="00787AA1"/>
    <w:rsid w:val="00791122"/>
    <w:rsid w:val="007929E4"/>
    <w:rsid w:val="00793031"/>
    <w:rsid w:val="0079442E"/>
    <w:rsid w:val="00795FF2"/>
    <w:rsid w:val="0079647F"/>
    <w:rsid w:val="00796C8C"/>
    <w:rsid w:val="00797256"/>
    <w:rsid w:val="007A11BD"/>
    <w:rsid w:val="007A4149"/>
    <w:rsid w:val="007A5789"/>
    <w:rsid w:val="007A63B7"/>
    <w:rsid w:val="007B3068"/>
    <w:rsid w:val="007B40CB"/>
    <w:rsid w:val="007B612B"/>
    <w:rsid w:val="007B697C"/>
    <w:rsid w:val="007C0F87"/>
    <w:rsid w:val="007C2EC8"/>
    <w:rsid w:val="007C2EFE"/>
    <w:rsid w:val="007C34A5"/>
    <w:rsid w:val="007C35B6"/>
    <w:rsid w:val="007D0A83"/>
    <w:rsid w:val="007D0AFA"/>
    <w:rsid w:val="007D1C32"/>
    <w:rsid w:val="007D24C2"/>
    <w:rsid w:val="007D3F9D"/>
    <w:rsid w:val="007D7309"/>
    <w:rsid w:val="007E260C"/>
    <w:rsid w:val="007E2A1B"/>
    <w:rsid w:val="007E2DF5"/>
    <w:rsid w:val="007F5BD5"/>
    <w:rsid w:val="007F5BF8"/>
    <w:rsid w:val="007F6096"/>
    <w:rsid w:val="008018EB"/>
    <w:rsid w:val="0080580D"/>
    <w:rsid w:val="008058B3"/>
    <w:rsid w:val="00806A9A"/>
    <w:rsid w:val="00807459"/>
    <w:rsid w:val="008100F7"/>
    <w:rsid w:val="008123DF"/>
    <w:rsid w:val="008133B4"/>
    <w:rsid w:val="0081676A"/>
    <w:rsid w:val="008237CA"/>
    <w:rsid w:val="00830B60"/>
    <w:rsid w:val="00831734"/>
    <w:rsid w:val="00833635"/>
    <w:rsid w:val="00833CCD"/>
    <w:rsid w:val="008367DF"/>
    <w:rsid w:val="00836D88"/>
    <w:rsid w:val="00841986"/>
    <w:rsid w:val="00842E5E"/>
    <w:rsid w:val="0084377F"/>
    <w:rsid w:val="00844045"/>
    <w:rsid w:val="00845527"/>
    <w:rsid w:val="00846BA2"/>
    <w:rsid w:val="00846CB2"/>
    <w:rsid w:val="008545D1"/>
    <w:rsid w:val="00856DB1"/>
    <w:rsid w:val="008601A4"/>
    <w:rsid w:val="0086186A"/>
    <w:rsid w:val="008625E3"/>
    <w:rsid w:val="00862EA2"/>
    <w:rsid w:val="008648FE"/>
    <w:rsid w:val="00870AAC"/>
    <w:rsid w:val="0087440D"/>
    <w:rsid w:val="00877117"/>
    <w:rsid w:val="008823C4"/>
    <w:rsid w:val="008862B7"/>
    <w:rsid w:val="00892ECB"/>
    <w:rsid w:val="008934C9"/>
    <w:rsid w:val="0089372C"/>
    <w:rsid w:val="00897934"/>
    <w:rsid w:val="008A43DE"/>
    <w:rsid w:val="008A5D0A"/>
    <w:rsid w:val="008B0CFD"/>
    <w:rsid w:val="008B6093"/>
    <w:rsid w:val="008B6A2E"/>
    <w:rsid w:val="008B6DED"/>
    <w:rsid w:val="008C0B14"/>
    <w:rsid w:val="008C1821"/>
    <w:rsid w:val="008C6D33"/>
    <w:rsid w:val="008C747C"/>
    <w:rsid w:val="008C783A"/>
    <w:rsid w:val="008D1C35"/>
    <w:rsid w:val="008D3EB4"/>
    <w:rsid w:val="008D6EBF"/>
    <w:rsid w:val="008E0AB4"/>
    <w:rsid w:val="008F0504"/>
    <w:rsid w:val="008F258F"/>
    <w:rsid w:val="00902F96"/>
    <w:rsid w:val="009036E3"/>
    <w:rsid w:val="009078C7"/>
    <w:rsid w:val="009116DE"/>
    <w:rsid w:val="00912F4E"/>
    <w:rsid w:val="00915BE5"/>
    <w:rsid w:val="0091644E"/>
    <w:rsid w:val="009179E4"/>
    <w:rsid w:val="00917D77"/>
    <w:rsid w:val="00921190"/>
    <w:rsid w:val="00921ED6"/>
    <w:rsid w:val="00922187"/>
    <w:rsid w:val="00922B4D"/>
    <w:rsid w:val="00922FB4"/>
    <w:rsid w:val="00925F30"/>
    <w:rsid w:val="0092701E"/>
    <w:rsid w:val="009271CE"/>
    <w:rsid w:val="00931F38"/>
    <w:rsid w:val="00934D8C"/>
    <w:rsid w:val="009371B3"/>
    <w:rsid w:val="009401BD"/>
    <w:rsid w:val="009405ED"/>
    <w:rsid w:val="00943723"/>
    <w:rsid w:val="00946A9E"/>
    <w:rsid w:val="009476CA"/>
    <w:rsid w:val="00953359"/>
    <w:rsid w:val="00953A11"/>
    <w:rsid w:val="009540E8"/>
    <w:rsid w:val="00961F2B"/>
    <w:rsid w:val="009651DD"/>
    <w:rsid w:val="00965386"/>
    <w:rsid w:val="009660DA"/>
    <w:rsid w:val="00967224"/>
    <w:rsid w:val="009720FD"/>
    <w:rsid w:val="00973058"/>
    <w:rsid w:val="00973D27"/>
    <w:rsid w:val="00976F99"/>
    <w:rsid w:val="00982800"/>
    <w:rsid w:val="00983266"/>
    <w:rsid w:val="009854C9"/>
    <w:rsid w:val="0098574D"/>
    <w:rsid w:val="00986179"/>
    <w:rsid w:val="00986EC4"/>
    <w:rsid w:val="00992AB7"/>
    <w:rsid w:val="00993AAE"/>
    <w:rsid w:val="00994000"/>
    <w:rsid w:val="00994126"/>
    <w:rsid w:val="009952E2"/>
    <w:rsid w:val="00995C3F"/>
    <w:rsid w:val="009961CB"/>
    <w:rsid w:val="009962F0"/>
    <w:rsid w:val="00996DD9"/>
    <w:rsid w:val="00997469"/>
    <w:rsid w:val="009A32FD"/>
    <w:rsid w:val="009A36EA"/>
    <w:rsid w:val="009A38F2"/>
    <w:rsid w:val="009A65F6"/>
    <w:rsid w:val="009A7CC3"/>
    <w:rsid w:val="009A7E3C"/>
    <w:rsid w:val="009A7E98"/>
    <w:rsid w:val="009B464F"/>
    <w:rsid w:val="009B692E"/>
    <w:rsid w:val="009B76B0"/>
    <w:rsid w:val="009C21AB"/>
    <w:rsid w:val="009C249F"/>
    <w:rsid w:val="009C5120"/>
    <w:rsid w:val="009C521B"/>
    <w:rsid w:val="009C5664"/>
    <w:rsid w:val="009C5F44"/>
    <w:rsid w:val="009D156B"/>
    <w:rsid w:val="009D166B"/>
    <w:rsid w:val="009D30B8"/>
    <w:rsid w:val="009D336E"/>
    <w:rsid w:val="009D352C"/>
    <w:rsid w:val="009D4EA5"/>
    <w:rsid w:val="009E362E"/>
    <w:rsid w:val="009F0549"/>
    <w:rsid w:val="009F1880"/>
    <w:rsid w:val="009F2154"/>
    <w:rsid w:val="009F3ABC"/>
    <w:rsid w:val="009F560E"/>
    <w:rsid w:val="009F5984"/>
    <w:rsid w:val="009F6676"/>
    <w:rsid w:val="009F7528"/>
    <w:rsid w:val="00A01626"/>
    <w:rsid w:val="00A06A20"/>
    <w:rsid w:val="00A103C0"/>
    <w:rsid w:val="00A12E26"/>
    <w:rsid w:val="00A13566"/>
    <w:rsid w:val="00A14116"/>
    <w:rsid w:val="00A1490F"/>
    <w:rsid w:val="00A14EBB"/>
    <w:rsid w:val="00A24AB0"/>
    <w:rsid w:val="00A267D7"/>
    <w:rsid w:val="00A32F2F"/>
    <w:rsid w:val="00A330F8"/>
    <w:rsid w:val="00A3344C"/>
    <w:rsid w:val="00A344EF"/>
    <w:rsid w:val="00A3648C"/>
    <w:rsid w:val="00A40203"/>
    <w:rsid w:val="00A47238"/>
    <w:rsid w:val="00A47806"/>
    <w:rsid w:val="00A5006C"/>
    <w:rsid w:val="00A519D0"/>
    <w:rsid w:val="00A51F20"/>
    <w:rsid w:val="00A5375A"/>
    <w:rsid w:val="00A541B5"/>
    <w:rsid w:val="00A546FE"/>
    <w:rsid w:val="00A55BF2"/>
    <w:rsid w:val="00A56953"/>
    <w:rsid w:val="00A5772B"/>
    <w:rsid w:val="00A57E29"/>
    <w:rsid w:val="00A63CB3"/>
    <w:rsid w:val="00A64514"/>
    <w:rsid w:val="00A65A0D"/>
    <w:rsid w:val="00A660C4"/>
    <w:rsid w:val="00A67EC8"/>
    <w:rsid w:val="00A67FAA"/>
    <w:rsid w:val="00A725FC"/>
    <w:rsid w:val="00A72BA5"/>
    <w:rsid w:val="00A7324B"/>
    <w:rsid w:val="00A73812"/>
    <w:rsid w:val="00A73CBE"/>
    <w:rsid w:val="00A748CB"/>
    <w:rsid w:val="00A766AC"/>
    <w:rsid w:val="00A770D3"/>
    <w:rsid w:val="00A812AC"/>
    <w:rsid w:val="00A82CF3"/>
    <w:rsid w:val="00A8353A"/>
    <w:rsid w:val="00A84182"/>
    <w:rsid w:val="00A8445B"/>
    <w:rsid w:val="00A84F78"/>
    <w:rsid w:val="00A875AF"/>
    <w:rsid w:val="00A9064C"/>
    <w:rsid w:val="00A914B3"/>
    <w:rsid w:val="00A91B1A"/>
    <w:rsid w:val="00A92381"/>
    <w:rsid w:val="00A93FE5"/>
    <w:rsid w:val="00A95E52"/>
    <w:rsid w:val="00A97A51"/>
    <w:rsid w:val="00AA02A9"/>
    <w:rsid w:val="00AA3516"/>
    <w:rsid w:val="00AA77DB"/>
    <w:rsid w:val="00AA7B85"/>
    <w:rsid w:val="00AB0CFE"/>
    <w:rsid w:val="00AB2800"/>
    <w:rsid w:val="00AB2B58"/>
    <w:rsid w:val="00AB72BB"/>
    <w:rsid w:val="00AC0339"/>
    <w:rsid w:val="00AC2503"/>
    <w:rsid w:val="00AC64A8"/>
    <w:rsid w:val="00AD371B"/>
    <w:rsid w:val="00AD48F5"/>
    <w:rsid w:val="00AD5636"/>
    <w:rsid w:val="00AE6E18"/>
    <w:rsid w:val="00AE7F7F"/>
    <w:rsid w:val="00AF0B2B"/>
    <w:rsid w:val="00AF1BAF"/>
    <w:rsid w:val="00AF4CAC"/>
    <w:rsid w:val="00AF5F68"/>
    <w:rsid w:val="00B00611"/>
    <w:rsid w:val="00B013CF"/>
    <w:rsid w:val="00B01DA1"/>
    <w:rsid w:val="00B054DC"/>
    <w:rsid w:val="00B06349"/>
    <w:rsid w:val="00B13747"/>
    <w:rsid w:val="00B143CB"/>
    <w:rsid w:val="00B16488"/>
    <w:rsid w:val="00B16DD6"/>
    <w:rsid w:val="00B17741"/>
    <w:rsid w:val="00B22E2B"/>
    <w:rsid w:val="00B239E1"/>
    <w:rsid w:val="00B32BFE"/>
    <w:rsid w:val="00B33158"/>
    <w:rsid w:val="00B34225"/>
    <w:rsid w:val="00B37C92"/>
    <w:rsid w:val="00B40741"/>
    <w:rsid w:val="00B41B29"/>
    <w:rsid w:val="00B42185"/>
    <w:rsid w:val="00B42A79"/>
    <w:rsid w:val="00B5080A"/>
    <w:rsid w:val="00B54A66"/>
    <w:rsid w:val="00B55DFB"/>
    <w:rsid w:val="00B573A2"/>
    <w:rsid w:val="00B63C05"/>
    <w:rsid w:val="00B646FE"/>
    <w:rsid w:val="00B64BCC"/>
    <w:rsid w:val="00B64F2F"/>
    <w:rsid w:val="00B65BC6"/>
    <w:rsid w:val="00B677DA"/>
    <w:rsid w:val="00B67BFB"/>
    <w:rsid w:val="00B67C17"/>
    <w:rsid w:val="00B70DCA"/>
    <w:rsid w:val="00B71220"/>
    <w:rsid w:val="00B7570C"/>
    <w:rsid w:val="00B76BE4"/>
    <w:rsid w:val="00B76CF8"/>
    <w:rsid w:val="00B77884"/>
    <w:rsid w:val="00B77E23"/>
    <w:rsid w:val="00B83010"/>
    <w:rsid w:val="00B830F4"/>
    <w:rsid w:val="00B855C0"/>
    <w:rsid w:val="00B91B2C"/>
    <w:rsid w:val="00BA1B4D"/>
    <w:rsid w:val="00BA591C"/>
    <w:rsid w:val="00BB1AFF"/>
    <w:rsid w:val="00BB4C34"/>
    <w:rsid w:val="00BB5446"/>
    <w:rsid w:val="00BC5FCC"/>
    <w:rsid w:val="00BD7BF1"/>
    <w:rsid w:val="00BE09B7"/>
    <w:rsid w:val="00BE187A"/>
    <w:rsid w:val="00BE4512"/>
    <w:rsid w:val="00BE480E"/>
    <w:rsid w:val="00BE59BB"/>
    <w:rsid w:val="00BE5B2A"/>
    <w:rsid w:val="00BE5E41"/>
    <w:rsid w:val="00BF0895"/>
    <w:rsid w:val="00BF2320"/>
    <w:rsid w:val="00C015CB"/>
    <w:rsid w:val="00C06807"/>
    <w:rsid w:val="00C10D3F"/>
    <w:rsid w:val="00C11674"/>
    <w:rsid w:val="00C11C47"/>
    <w:rsid w:val="00C11F9F"/>
    <w:rsid w:val="00C1272F"/>
    <w:rsid w:val="00C15337"/>
    <w:rsid w:val="00C164D5"/>
    <w:rsid w:val="00C20DC2"/>
    <w:rsid w:val="00C21DE3"/>
    <w:rsid w:val="00C22A85"/>
    <w:rsid w:val="00C27D79"/>
    <w:rsid w:val="00C36065"/>
    <w:rsid w:val="00C373B8"/>
    <w:rsid w:val="00C40483"/>
    <w:rsid w:val="00C405AE"/>
    <w:rsid w:val="00C429A9"/>
    <w:rsid w:val="00C43537"/>
    <w:rsid w:val="00C43D4D"/>
    <w:rsid w:val="00C50C8B"/>
    <w:rsid w:val="00C51413"/>
    <w:rsid w:val="00C53F20"/>
    <w:rsid w:val="00C55DDD"/>
    <w:rsid w:val="00C572DD"/>
    <w:rsid w:val="00C574CF"/>
    <w:rsid w:val="00C62278"/>
    <w:rsid w:val="00C72563"/>
    <w:rsid w:val="00C80AA7"/>
    <w:rsid w:val="00C81632"/>
    <w:rsid w:val="00C84E4C"/>
    <w:rsid w:val="00C85159"/>
    <w:rsid w:val="00C87ACF"/>
    <w:rsid w:val="00C90422"/>
    <w:rsid w:val="00C91F8D"/>
    <w:rsid w:val="00C949A6"/>
    <w:rsid w:val="00C9679F"/>
    <w:rsid w:val="00C97273"/>
    <w:rsid w:val="00CA4645"/>
    <w:rsid w:val="00CA6B4A"/>
    <w:rsid w:val="00CB0CF8"/>
    <w:rsid w:val="00CB1234"/>
    <w:rsid w:val="00CB2841"/>
    <w:rsid w:val="00CB2A75"/>
    <w:rsid w:val="00CB56F1"/>
    <w:rsid w:val="00CB6318"/>
    <w:rsid w:val="00CC0F96"/>
    <w:rsid w:val="00CC29CE"/>
    <w:rsid w:val="00CC3972"/>
    <w:rsid w:val="00CC5F21"/>
    <w:rsid w:val="00CC60AC"/>
    <w:rsid w:val="00CD4851"/>
    <w:rsid w:val="00CD6728"/>
    <w:rsid w:val="00CD695A"/>
    <w:rsid w:val="00CD7309"/>
    <w:rsid w:val="00CE4224"/>
    <w:rsid w:val="00CE7E6B"/>
    <w:rsid w:val="00CF0FAE"/>
    <w:rsid w:val="00CF15AC"/>
    <w:rsid w:val="00CF3CF2"/>
    <w:rsid w:val="00D01FB4"/>
    <w:rsid w:val="00D0535F"/>
    <w:rsid w:val="00D056C0"/>
    <w:rsid w:val="00D057E0"/>
    <w:rsid w:val="00D114B3"/>
    <w:rsid w:val="00D13B26"/>
    <w:rsid w:val="00D15BE9"/>
    <w:rsid w:val="00D217A1"/>
    <w:rsid w:val="00D26D96"/>
    <w:rsid w:val="00D27692"/>
    <w:rsid w:val="00D41E7C"/>
    <w:rsid w:val="00D475AB"/>
    <w:rsid w:val="00D527A4"/>
    <w:rsid w:val="00D5747B"/>
    <w:rsid w:val="00D57945"/>
    <w:rsid w:val="00D621B3"/>
    <w:rsid w:val="00D62A66"/>
    <w:rsid w:val="00D62C01"/>
    <w:rsid w:val="00D64CFC"/>
    <w:rsid w:val="00D64D51"/>
    <w:rsid w:val="00D64FD8"/>
    <w:rsid w:val="00D66666"/>
    <w:rsid w:val="00D71554"/>
    <w:rsid w:val="00D71983"/>
    <w:rsid w:val="00D71D2A"/>
    <w:rsid w:val="00D74A37"/>
    <w:rsid w:val="00D74D0E"/>
    <w:rsid w:val="00D76334"/>
    <w:rsid w:val="00D76962"/>
    <w:rsid w:val="00D77B2B"/>
    <w:rsid w:val="00D80F39"/>
    <w:rsid w:val="00D84F52"/>
    <w:rsid w:val="00D860A1"/>
    <w:rsid w:val="00D86E47"/>
    <w:rsid w:val="00D91B32"/>
    <w:rsid w:val="00D91B4B"/>
    <w:rsid w:val="00D92873"/>
    <w:rsid w:val="00D94536"/>
    <w:rsid w:val="00D95087"/>
    <w:rsid w:val="00D962CE"/>
    <w:rsid w:val="00D96A1B"/>
    <w:rsid w:val="00DA0943"/>
    <w:rsid w:val="00DA0DF9"/>
    <w:rsid w:val="00DB105C"/>
    <w:rsid w:val="00DC0299"/>
    <w:rsid w:val="00DC1023"/>
    <w:rsid w:val="00DC4EF4"/>
    <w:rsid w:val="00DC5B8C"/>
    <w:rsid w:val="00DC5E9A"/>
    <w:rsid w:val="00DC79F6"/>
    <w:rsid w:val="00DC7C7C"/>
    <w:rsid w:val="00DD0D4A"/>
    <w:rsid w:val="00DD1108"/>
    <w:rsid w:val="00DD33E5"/>
    <w:rsid w:val="00DD3A07"/>
    <w:rsid w:val="00DD69FE"/>
    <w:rsid w:val="00DE35C0"/>
    <w:rsid w:val="00DE43DB"/>
    <w:rsid w:val="00DE60EF"/>
    <w:rsid w:val="00DE626D"/>
    <w:rsid w:val="00DF0692"/>
    <w:rsid w:val="00DF06E7"/>
    <w:rsid w:val="00E006B9"/>
    <w:rsid w:val="00E01705"/>
    <w:rsid w:val="00E07445"/>
    <w:rsid w:val="00E115B3"/>
    <w:rsid w:val="00E1174D"/>
    <w:rsid w:val="00E13D38"/>
    <w:rsid w:val="00E161F2"/>
    <w:rsid w:val="00E173D6"/>
    <w:rsid w:val="00E22BE3"/>
    <w:rsid w:val="00E25F66"/>
    <w:rsid w:val="00E263C1"/>
    <w:rsid w:val="00E26C2D"/>
    <w:rsid w:val="00E306CF"/>
    <w:rsid w:val="00E31005"/>
    <w:rsid w:val="00E3144D"/>
    <w:rsid w:val="00E31D7E"/>
    <w:rsid w:val="00E37C4A"/>
    <w:rsid w:val="00E411D3"/>
    <w:rsid w:val="00E42853"/>
    <w:rsid w:val="00E470E6"/>
    <w:rsid w:val="00E50D5B"/>
    <w:rsid w:val="00E5113C"/>
    <w:rsid w:val="00E51BEB"/>
    <w:rsid w:val="00E55E35"/>
    <w:rsid w:val="00E56EDF"/>
    <w:rsid w:val="00E61C3B"/>
    <w:rsid w:val="00E61EE1"/>
    <w:rsid w:val="00E667F6"/>
    <w:rsid w:val="00E66E6E"/>
    <w:rsid w:val="00E70B4E"/>
    <w:rsid w:val="00E7264C"/>
    <w:rsid w:val="00E72D63"/>
    <w:rsid w:val="00E7386B"/>
    <w:rsid w:val="00E749C3"/>
    <w:rsid w:val="00E81568"/>
    <w:rsid w:val="00E82C90"/>
    <w:rsid w:val="00E852D2"/>
    <w:rsid w:val="00E86F97"/>
    <w:rsid w:val="00E920D5"/>
    <w:rsid w:val="00EA0058"/>
    <w:rsid w:val="00EB0088"/>
    <w:rsid w:val="00EB3BEA"/>
    <w:rsid w:val="00EB73DE"/>
    <w:rsid w:val="00ED27C4"/>
    <w:rsid w:val="00ED33AD"/>
    <w:rsid w:val="00ED38B2"/>
    <w:rsid w:val="00ED6EEC"/>
    <w:rsid w:val="00ED7D47"/>
    <w:rsid w:val="00EE09B9"/>
    <w:rsid w:val="00EE21EA"/>
    <w:rsid w:val="00EE50AA"/>
    <w:rsid w:val="00EE59FE"/>
    <w:rsid w:val="00EE62EC"/>
    <w:rsid w:val="00EE65E1"/>
    <w:rsid w:val="00EE77B7"/>
    <w:rsid w:val="00EF491A"/>
    <w:rsid w:val="00EF5786"/>
    <w:rsid w:val="00EF6605"/>
    <w:rsid w:val="00EF745B"/>
    <w:rsid w:val="00F0052D"/>
    <w:rsid w:val="00F008AF"/>
    <w:rsid w:val="00F02EC6"/>
    <w:rsid w:val="00F03D71"/>
    <w:rsid w:val="00F049A0"/>
    <w:rsid w:val="00F070AC"/>
    <w:rsid w:val="00F07A41"/>
    <w:rsid w:val="00F12EB0"/>
    <w:rsid w:val="00F1351A"/>
    <w:rsid w:val="00F1562B"/>
    <w:rsid w:val="00F16FC9"/>
    <w:rsid w:val="00F212B0"/>
    <w:rsid w:val="00F226AD"/>
    <w:rsid w:val="00F236C9"/>
    <w:rsid w:val="00F24DD1"/>
    <w:rsid w:val="00F25C1E"/>
    <w:rsid w:val="00F25F20"/>
    <w:rsid w:val="00F30306"/>
    <w:rsid w:val="00F3226E"/>
    <w:rsid w:val="00F40601"/>
    <w:rsid w:val="00F43B1A"/>
    <w:rsid w:val="00F502ED"/>
    <w:rsid w:val="00F52FB3"/>
    <w:rsid w:val="00F537A4"/>
    <w:rsid w:val="00F53E65"/>
    <w:rsid w:val="00F5687B"/>
    <w:rsid w:val="00F61224"/>
    <w:rsid w:val="00F62D2B"/>
    <w:rsid w:val="00F63B98"/>
    <w:rsid w:val="00F64393"/>
    <w:rsid w:val="00F71680"/>
    <w:rsid w:val="00F71A15"/>
    <w:rsid w:val="00F71D8F"/>
    <w:rsid w:val="00F7385D"/>
    <w:rsid w:val="00F76BEC"/>
    <w:rsid w:val="00F77151"/>
    <w:rsid w:val="00F810B4"/>
    <w:rsid w:val="00F8423D"/>
    <w:rsid w:val="00F86D1B"/>
    <w:rsid w:val="00F86E86"/>
    <w:rsid w:val="00F921DC"/>
    <w:rsid w:val="00F922BF"/>
    <w:rsid w:val="00F93B41"/>
    <w:rsid w:val="00F97900"/>
    <w:rsid w:val="00FA13CC"/>
    <w:rsid w:val="00FA1AFD"/>
    <w:rsid w:val="00FA1B8F"/>
    <w:rsid w:val="00FA5349"/>
    <w:rsid w:val="00FA5D4E"/>
    <w:rsid w:val="00FA7FA5"/>
    <w:rsid w:val="00FB184A"/>
    <w:rsid w:val="00FB28C1"/>
    <w:rsid w:val="00FB6E73"/>
    <w:rsid w:val="00FC0BFA"/>
    <w:rsid w:val="00FC1ED3"/>
    <w:rsid w:val="00FC2D62"/>
    <w:rsid w:val="00FC35B5"/>
    <w:rsid w:val="00FC4429"/>
    <w:rsid w:val="00FC547A"/>
    <w:rsid w:val="00FC60FD"/>
    <w:rsid w:val="00FD7935"/>
    <w:rsid w:val="00FE1006"/>
    <w:rsid w:val="00FE15CF"/>
    <w:rsid w:val="00FE2252"/>
    <w:rsid w:val="00FE29E5"/>
    <w:rsid w:val="00FE75BF"/>
    <w:rsid w:val="00FF4CCC"/>
    <w:rsid w:val="00FF5CA5"/>
    <w:rsid w:val="00FF64EB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9E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7929E4"/>
    <w:pPr>
      <w:keepNext/>
      <w:numPr>
        <w:numId w:val="1"/>
      </w:numPr>
      <w:tabs>
        <w:tab w:val="left" w:pos="432"/>
      </w:tabs>
      <w:spacing w:before="120" w:after="120"/>
      <w:jc w:val="center"/>
      <w:outlineLvl w:val="0"/>
    </w:pPr>
    <w:rPr>
      <w:rFonts w:ascii="Verdana" w:hAnsi="Verdana" w:cs="Verdana"/>
      <w:b/>
      <w:sz w:val="20"/>
      <w:szCs w:val="22"/>
    </w:rPr>
  </w:style>
  <w:style w:type="paragraph" w:styleId="Titolo5">
    <w:name w:val="heading 5"/>
    <w:basedOn w:val="Normale"/>
    <w:next w:val="Normale"/>
    <w:qFormat/>
    <w:rsid w:val="007929E4"/>
    <w:pPr>
      <w:tabs>
        <w:tab w:val="left" w:pos="0"/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929E4"/>
    <w:pPr>
      <w:tabs>
        <w:tab w:val="left" w:pos="0"/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929E4"/>
  </w:style>
  <w:style w:type="character" w:customStyle="1" w:styleId="WW8Num1z1">
    <w:name w:val="WW8Num1z1"/>
    <w:rsid w:val="007929E4"/>
  </w:style>
  <w:style w:type="character" w:customStyle="1" w:styleId="WW8Num1z2">
    <w:name w:val="WW8Num1z2"/>
    <w:rsid w:val="007929E4"/>
  </w:style>
  <w:style w:type="character" w:customStyle="1" w:styleId="WW8Num1z3">
    <w:name w:val="WW8Num1z3"/>
    <w:rsid w:val="007929E4"/>
  </w:style>
  <w:style w:type="character" w:customStyle="1" w:styleId="WW8Num1z4">
    <w:name w:val="WW8Num1z4"/>
    <w:rsid w:val="007929E4"/>
  </w:style>
  <w:style w:type="character" w:customStyle="1" w:styleId="WW8Num1z5">
    <w:name w:val="WW8Num1z5"/>
    <w:rsid w:val="007929E4"/>
  </w:style>
  <w:style w:type="character" w:customStyle="1" w:styleId="WW8Num1z6">
    <w:name w:val="WW8Num1z6"/>
    <w:rsid w:val="007929E4"/>
  </w:style>
  <w:style w:type="character" w:customStyle="1" w:styleId="WW8Num1z7">
    <w:name w:val="WW8Num1z7"/>
    <w:rsid w:val="007929E4"/>
  </w:style>
  <w:style w:type="character" w:customStyle="1" w:styleId="WW8Num1z8">
    <w:name w:val="WW8Num1z8"/>
    <w:rsid w:val="007929E4"/>
  </w:style>
  <w:style w:type="character" w:customStyle="1" w:styleId="WW8Num2z0">
    <w:name w:val="WW8Num2z0"/>
    <w:rsid w:val="007929E4"/>
    <w:rPr>
      <w:rFonts w:hint="default"/>
    </w:rPr>
  </w:style>
  <w:style w:type="character" w:customStyle="1" w:styleId="WW8Num2z1">
    <w:name w:val="WW8Num2z1"/>
    <w:rsid w:val="007929E4"/>
  </w:style>
  <w:style w:type="character" w:customStyle="1" w:styleId="WW8Num2z2">
    <w:name w:val="WW8Num2z2"/>
    <w:rsid w:val="007929E4"/>
  </w:style>
  <w:style w:type="character" w:customStyle="1" w:styleId="WW8Num2z3">
    <w:name w:val="WW8Num2z3"/>
    <w:rsid w:val="007929E4"/>
  </w:style>
  <w:style w:type="character" w:customStyle="1" w:styleId="WW8Num2z4">
    <w:name w:val="WW8Num2z4"/>
    <w:rsid w:val="007929E4"/>
  </w:style>
  <w:style w:type="character" w:customStyle="1" w:styleId="WW8Num2z5">
    <w:name w:val="WW8Num2z5"/>
    <w:rsid w:val="007929E4"/>
  </w:style>
  <w:style w:type="character" w:customStyle="1" w:styleId="WW8Num2z6">
    <w:name w:val="WW8Num2z6"/>
    <w:rsid w:val="007929E4"/>
  </w:style>
  <w:style w:type="character" w:customStyle="1" w:styleId="WW8Num2z7">
    <w:name w:val="WW8Num2z7"/>
    <w:rsid w:val="007929E4"/>
  </w:style>
  <w:style w:type="character" w:customStyle="1" w:styleId="WW8Num2z8">
    <w:name w:val="WW8Num2z8"/>
    <w:rsid w:val="007929E4"/>
  </w:style>
  <w:style w:type="character" w:customStyle="1" w:styleId="WW8Num3z0">
    <w:name w:val="WW8Num3z0"/>
    <w:rsid w:val="007929E4"/>
    <w:rPr>
      <w:rFonts w:ascii="Symbol" w:hAnsi="Symbol" w:cs="Symbol" w:hint="default"/>
    </w:rPr>
  </w:style>
  <w:style w:type="character" w:customStyle="1" w:styleId="WW8Num3z1">
    <w:name w:val="WW8Num3z1"/>
    <w:rsid w:val="007929E4"/>
    <w:rPr>
      <w:rFonts w:ascii="Courier New" w:hAnsi="Courier New" w:cs="Courier New" w:hint="default"/>
    </w:rPr>
  </w:style>
  <w:style w:type="character" w:customStyle="1" w:styleId="WW8Num3z2">
    <w:name w:val="WW8Num3z2"/>
    <w:rsid w:val="007929E4"/>
    <w:rPr>
      <w:rFonts w:ascii="Wingdings" w:hAnsi="Wingdings" w:cs="Wingdings" w:hint="default"/>
    </w:rPr>
  </w:style>
  <w:style w:type="character" w:customStyle="1" w:styleId="WW8Num4z0">
    <w:name w:val="WW8Num4z0"/>
    <w:rsid w:val="007929E4"/>
    <w:rPr>
      <w:rFonts w:hint="default"/>
    </w:rPr>
  </w:style>
  <w:style w:type="character" w:customStyle="1" w:styleId="WW8Num4z1">
    <w:name w:val="WW8Num4z1"/>
    <w:rsid w:val="007929E4"/>
  </w:style>
  <w:style w:type="character" w:customStyle="1" w:styleId="WW8Num4z2">
    <w:name w:val="WW8Num4z2"/>
    <w:rsid w:val="007929E4"/>
  </w:style>
  <w:style w:type="character" w:customStyle="1" w:styleId="WW8Num4z3">
    <w:name w:val="WW8Num4z3"/>
    <w:rsid w:val="007929E4"/>
  </w:style>
  <w:style w:type="character" w:customStyle="1" w:styleId="WW8Num4z4">
    <w:name w:val="WW8Num4z4"/>
    <w:rsid w:val="007929E4"/>
  </w:style>
  <w:style w:type="character" w:customStyle="1" w:styleId="WW8Num4z5">
    <w:name w:val="WW8Num4z5"/>
    <w:rsid w:val="007929E4"/>
  </w:style>
  <w:style w:type="character" w:customStyle="1" w:styleId="WW8Num4z6">
    <w:name w:val="WW8Num4z6"/>
    <w:rsid w:val="007929E4"/>
  </w:style>
  <w:style w:type="character" w:customStyle="1" w:styleId="WW8Num4z7">
    <w:name w:val="WW8Num4z7"/>
    <w:rsid w:val="007929E4"/>
  </w:style>
  <w:style w:type="character" w:customStyle="1" w:styleId="WW8Num4z8">
    <w:name w:val="WW8Num4z8"/>
    <w:rsid w:val="007929E4"/>
  </w:style>
  <w:style w:type="character" w:customStyle="1" w:styleId="Carpredefinitoparagrafo3">
    <w:name w:val="Car. predefinito paragrafo3"/>
    <w:rsid w:val="007929E4"/>
  </w:style>
  <w:style w:type="character" w:customStyle="1" w:styleId="WW8Num3z3">
    <w:name w:val="WW8Num3z3"/>
    <w:rsid w:val="007929E4"/>
    <w:rPr>
      <w:rFonts w:ascii="Symbol" w:hAnsi="Symbol" w:cs="Symbol"/>
    </w:rPr>
  </w:style>
  <w:style w:type="character" w:customStyle="1" w:styleId="WW8Num5z0">
    <w:name w:val="WW8Num5z0"/>
    <w:rsid w:val="007929E4"/>
    <w:rPr>
      <w:rFonts w:ascii="Symbol" w:hAnsi="Symbol" w:cs="Symbol"/>
    </w:rPr>
  </w:style>
  <w:style w:type="character" w:customStyle="1" w:styleId="WW8Num5z1">
    <w:name w:val="WW8Num5z1"/>
    <w:rsid w:val="007929E4"/>
    <w:rPr>
      <w:rFonts w:ascii="Courier New" w:hAnsi="Courier New" w:cs="Courier New"/>
    </w:rPr>
  </w:style>
  <w:style w:type="character" w:customStyle="1" w:styleId="WW8Num5z2">
    <w:name w:val="WW8Num5z2"/>
    <w:rsid w:val="007929E4"/>
    <w:rPr>
      <w:rFonts w:ascii="Wingdings" w:hAnsi="Wingdings" w:cs="Wingdings"/>
    </w:rPr>
  </w:style>
  <w:style w:type="character" w:customStyle="1" w:styleId="WW8Num5z3">
    <w:name w:val="WW8Num5z3"/>
    <w:rsid w:val="007929E4"/>
  </w:style>
  <w:style w:type="character" w:customStyle="1" w:styleId="WW8Num5z4">
    <w:name w:val="WW8Num5z4"/>
    <w:rsid w:val="007929E4"/>
  </w:style>
  <w:style w:type="character" w:customStyle="1" w:styleId="WW8Num5z5">
    <w:name w:val="WW8Num5z5"/>
    <w:rsid w:val="007929E4"/>
  </w:style>
  <w:style w:type="character" w:customStyle="1" w:styleId="WW8Num5z6">
    <w:name w:val="WW8Num5z6"/>
    <w:rsid w:val="007929E4"/>
  </w:style>
  <w:style w:type="character" w:customStyle="1" w:styleId="WW8Num5z7">
    <w:name w:val="WW8Num5z7"/>
    <w:rsid w:val="007929E4"/>
  </w:style>
  <w:style w:type="character" w:customStyle="1" w:styleId="WW8Num5z8">
    <w:name w:val="WW8Num5z8"/>
    <w:rsid w:val="007929E4"/>
  </w:style>
  <w:style w:type="character" w:customStyle="1" w:styleId="WW8Num6z0">
    <w:name w:val="WW8Num6z0"/>
    <w:rsid w:val="007929E4"/>
    <w:rPr>
      <w:rFonts w:ascii="Verdana" w:eastAsia="Times New Roman" w:hAnsi="Verdana" w:cs="Times New Roman"/>
    </w:rPr>
  </w:style>
  <w:style w:type="character" w:customStyle="1" w:styleId="WW8Num6z1">
    <w:name w:val="WW8Num6z1"/>
    <w:rsid w:val="007929E4"/>
    <w:rPr>
      <w:rFonts w:ascii="Courier New" w:hAnsi="Courier New" w:cs="Courier New"/>
    </w:rPr>
  </w:style>
  <w:style w:type="character" w:customStyle="1" w:styleId="WW8Num6z2">
    <w:name w:val="WW8Num6z2"/>
    <w:rsid w:val="007929E4"/>
    <w:rPr>
      <w:rFonts w:ascii="Wingdings" w:hAnsi="Wingdings" w:cs="Wingdings"/>
    </w:rPr>
  </w:style>
  <w:style w:type="character" w:customStyle="1" w:styleId="WW8Num6z3">
    <w:name w:val="WW8Num6z3"/>
    <w:rsid w:val="007929E4"/>
    <w:rPr>
      <w:rFonts w:ascii="Symbol" w:hAnsi="Symbol" w:cs="Symbol"/>
    </w:rPr>
  </w:style>
  <w:style w:type="character" w:customStyle="1" w:styleId="WW8Num7z0">
    <w:name w:val="WW8Num7z0"/>
    <w:rsid w:val="007929E4"/>
  </w:style>
  <w:style w:type="character" w:customStyle="1" w:styleId="WW8Num7z1">
    <w:name w:val="WW8Num7z1"/>
    <w:rsid w:val="007929E4"/>
  </w:style>
  <w:style w:type="character" w:customStyle="1" w:styleId="WW8Num7z2">
    <w:name w:val="WW8Num7z2"/>
    <w:rsid w:val="007929E4"/>
  </w:style>
  <w:style w:type="character" w:customStyle="1" w:styleId="WW8Num7z3">
    <w:name w:val="WW8Num7z3"/>
    <w:rsid w:val="007929E4"/>
  </w:style>
  <w:style w:type="character" w:customStyle="1" w:styleId="WW8Num7z4">
    <w:name w:val="WW8Num7z4"/>
    <w:rsid w:val="007929E4"/>
  </w:style>
  <w:style w:type="character" w:customStyle="1" w:styleId="WW8Num7z5">
    <w:name w:val="WW8Num7z5"/>
    <w:rsid w:val="007929E4"/>
  </w:style>
  <w:style w:type="character" w:customStyle="1" w:styleId="WW8Num7z6">
    <w:name w:val="WW8Num7z6"/>
    <w:rsid w:val="007929E4"/>
  </w:style>
  <w:style w:type="character" w:customStyle="1" w:styleId="WW8Num7z7">
    <w:name w:val="WW8Num7z7"/>
    <w:rsid w:val="007929E4"/>
  </w:style>
  <w:style w:type="character" w:customStyle="1" w:styleId="WW8Num7z8">
    <w:name w:val="WW8Num7z8"/>
    <w:rsid w:val="007929E4"/>
  </w:style>
  <w:style w:type="character" w:customStyle="1" w:styleId="WW8Num8z0">
    <w:name w:val="WW8Num8z0"/>
    <w:rsid w:val="007929E4"/>
    <w:rPr>
      <w:rFonts w:ascii="Verdana" w:eastAsia="Times New Roman" w:hAnsi="Verdana" w:cs="Times New Roman"/>
    </w:rPr>
  </w:style>
  <w:style w:type="character" w:customStyle="1" w:styleId="WW8Num8z1">
    <w:name w:val="WW8Num8z1"/>
    <w:rsid w:val="007929E4"/>
    <w:rPr>
      <w:rFonts w:ascii="Courier New" w:hAnsi="Courier New" w:cs="Courier New"/>
    </w:rPr>
  </w:style>
  <w:style w:type="character" w:customStyle="1" w:styleId="WW8Num8z2">
    <w:name w:val="WW8Num8z2"/>
    <w:rsid w:val="007929E4"/>
    <w:rPr>
      <w:rFonts w:ascii="Wingdings" w:hAnsi="Wingdings" w:cs="Wingdings"/>
    </w:rPr>
  </w:style>
  <w:style w:type="character" w:customStyle="1" w:styleId="WW8Num8z3">
    <w:name w:val="WW8Num8z3"/>
    <w:rsid w:val="007929E4"/>
    <w:rPr>
      <w:rFonts w:ascii="Symbol" w:hAnsi="Symbol" w:cs="Symbol"/>
    </w:rPr>
  </w:style>
  <w:style w:type="character" w:customStyle="1" w:styleId="Carpredefinitoparagrafo2">
    <w:name w:val="Car. predefinito paragrafo2"/>
    <w:rsid w:val="007929E4"/>
  </w:style>
  <w:style w:type="character" w:customStyle="1" w:styleId="Carpredefinitoparagrafo1">
    <w:name w:val="Car. predefinito paragrafo1"/>
    <w:rsid w:val="007929E4"/>
  </w:style>
  <w:style w:type="character" w:styleId="Numeropagina">
    <w:name w:val="page number"/>
    <w:basedOn w:val="Carpredefinitoparagrafo1"/>
    <w:rsid w:val="007929E4"/>
  </w:style>
  <w:style w:type="character" w:styleId="Enfasigrassetto">
    <w:name w:val="Strong"/>
    <w:qFormat/>
    <w:rsid w:val="007929E4"/>
    <w:rPr>
      <w:b/>
      <w:bCs/>
    </w:rPr>
  </w:style>
  <w:style w:type="character" w:styleId="Collegamentoipertestuale">
    <w:name w:val="Hyperlink"/>
    <w:rsid w:val="007929E4"/>
    <w:rPr>
      <w:color w:val="0000FF"/>
      <w:u w:val="single"/>
    </w:rPr>
  </w:style>
  <w:style w:type="character" w:customStyle="1" w:styleId="productspecialprice1">
    <w:name w:val="productspecialprice1"/>
    <w:rsid w:val="007929E4"/>
    <w:rPr>
      <w:rFonts w:ascii="Verdana" w:hAnsi="Verdana" w:cs="Verdana"/>
      <w:b/>
      <w:bCs/>
      <w:color w:val="FF0000"/>
      <w:sz w:val="17"/>
      <w:szCs w:val="17"/>
    </w:rPr>
  </w:style>
  <w:style w:type="character" w:customStyle="1" w:styleId="Macchinadascrivere">
    <w:name w:val="Macchina da scrivere"/>
    <w:rsid w:val="007929E4"/>
    <w:rPr>
      <w:rFonts w:ascii="Courier New" w:hAnsi="Courier New" w:cs="Courier New"/>
      <w:sz w:val="20"/>
    </w:rPr>
  </w:style>
  <w:style w:type="character" w:customStyle="1" w:styleId="RientrocorpodeltestoCarattere">
    <w:name w:val="Rientro corpo del testo Carattere"/>
    <w:rsid w:val="007929E4"/>
    <w:rPr>
      <w:rFonts w:ascii="Verdana" w:hAnsi="Verdana" w:cs="Verdana"/>
      <w:szCs w:val="24"/>
    </w:rPr>
  </w:style>
  <w:style w:type="character" w:customStyle="1" w:styleId="PidipaginaCarattere">
    <w:name w:val="Piè di pagina Carattere"/>
    <w:uiPriority w:val="99"/>
    <w:rsid w:val="007929E4"/>
    <w:rPr>
      <w:sz w:val="24"/>
      <w:szCs w:val="24"/>
    </w:rPr>
  </w:style>
  <w:style w:type="character" w:customStyle="1" w:styleId="Titolo1Carattere">
    <w:name w:val="Titolo 1 Carattere"/>
    <w:rsid w:val="007929E4"/>
    <w:rPr>
      <w:rFonts w:ascii="Verdana" w:hAnsi="Verdana" w:cs="Verdana"/>
      <w:b/>
      <w:szCs w:val="22"/>
    </w:rPr>
  </w:style>
  <w:style w:type="character" w:styleId="CitazioneHTML">
    <w:name w:val="HTML Cite"/>
    <w:rsid w:val="007929E4"/>
    <w:rPr>
      <w:i/>
      <w:iCs/>
    </w:rPr>
  </w:style>
  <w:style w:type="character" w:customStyle="1" w:styleId="titleid1siteid02">
    <w:name w:val="titleid1siteid02"/>
    <w:rsid w:val="007929E4"/>
    <w:rPr>
      <w:b/>
      <w:bCs/>
      <w:color w:val="620000"/>
      <w:sz w:val="31"/>
      <w:szCs w:val="31"/>
      <w:shd w:val="clear" w:color="auto" w:fill="ECEEE7"/>
    </w:rPr>
  </w:style>
  <w:style w:type="paragraph" w:customStyle="1" w:styleId="Titolo2">
    <w:name w:val="Titolo2"/>
    <w:basedOn w:val="Normale"/>
    <w:next w:val="Corpotesto"/>
    <w:rsid w:val="007929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">
    <w:name w:val="Corpo testo"/>
    <w:basedOn w:val="Normale"/>
    <w:rsid w:val="007929E4"/>
    <w:pPr>
      <w:spacing w:after="120"/>
    </w:pPr>
  </w:style>
  <w:style w:type="paragraph" w:styleId="Elenco">
    <w:name w:val="List"/>
    <w:basedOn w:val="Corpotesto"/>
    <w:rsid w:val="007929E4"/>
    <w:rPr>
      <w:rFonts w:cs="Tahoma"/>
    </w:rPr>
  </w:style>
  <w:style w:type="paragraph" w:styleId="Didascalia">
    <w:name w:val="caption"/>
    <w:basedOn w:val="Normale"/>
    <w:qFormat/>
    <w:rsid w:val="007929E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929E4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rsid w:val="007929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rsid w:val="007929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929E4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7929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929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7929E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7929E4"/>
    <w:pPr>
      <w:spacing w:before="120" w:after="120"/>
      <w:ind w:firstLine="1191"/>
      <w:jc w:val="both"/>
    </w:pPr>
    <w:rPr>
      <w:rFonts w:ascii="Verdana" w:hAnsi="Verdana" w:cs="Verdana"/>
      <w:sz w:val="20"/>
    </w:rPr>
  </w:style>
  <w:style w:type="paragraph" w:customStyle="1" w:styleId="Default">
    <w:name w:val="Default"/>
    <w:rsid w:val="007929E4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929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cornice">
    <w:name w:val="Contenuto cornice"/>
    <w:basedOn w:val="Corpotesto"/>
    <w:rsid w:val="007929E4"/>
  </w:style>
  <w:style w:type="character" w:styleId="Rimandocommento">
    <w:name w:val="annotation reference"/>
    <w:uiPriority w:val="99"/>
    <w:semiHidden/>
    <w:unhideWhenUsed/>
    <w:rsid w:val="009A65F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65F6"/>
  </w:style>
  <w:style w:type="character" w:customStyle="1" w:styleId="TestocommentoCarattere">
    <w:name w:val="Testo commento Carattere"/>
    <w:link w:val="Testocommento"/>
    <w:uiPriority w:val="99"/>
    <w:semiHidden/>
    <w:rsid w:val="009A65F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65F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65F6"/>
    <w:rPr>
      <w:b/>
      <w:bCs/>
      <w:sz w:val="24"/>
      <w:szCs w:val="24"/>
      <w:lang w:eastAsia="zh-CN"/>
    </w:rPr>
  </w:style>
  <w:style w:type="character" w:customStyle="1" w:styleId="titleid1siteid0">
    <w:name w:val="titleid1siteid0"/>
    <w:rsid w:val="00E25F66"/>
  </w:style>
  <w:style w:type="character" w:customStyle="1" w:styleId="fontstyle01">
    <w:name w:val="fontstyle01"/>
    <w:rsid w:val="00057A9D"/>
    <w:rPr>
      <w:rFonts w:ascii="12wah" w:hAnsi="12wah" w:hint="default"/>
      <w:b w:val="0"/>
      <w:bCs w:val="0"/>
      <w:i w:val="0"/>
      <w:iCs w:val="0"/>
      <w:color w:val="000000"/>
      <w:sz w:val="16"/>
      <w:szCs w:val="16"/>
    </w:rPr>
  </w:style>
  <w:style w:type="paragraph" w:styleId="Corpodeltesto3">
    <w:name w:val="Body Text 3"/>
    <w:basedOn w:val="Normale"/>
    <w:link w:val="Corpodeltesto3Carattere"/>
    <w:rsid w:val="002F3AE3"/>
    <w:pPr>
      <w:suppressAutoHyphens w:val="0"/>
      <w:jc w:val="center"/>
    </w:pPr>
    <w:rPr>
      <w:rFonts w:ascii="Arial" w:hAnsi="Arial"/>
      <w:b/>
      <w:bCs/>
      <w:smallCaps/>
      <w:sz w:val="20"/>
    </w:rPr>
  </w:style>
  <w:style w:type="character" w:customStyle="1" w:styleId="Corpodeltesto3Carattere">
    <w:name w:val="Corpo del testo 3 Carattere"/>
    <w:link w:val="Corpodeltesto3"/>
    <w:rsid w:val="002F3AE3"/>
    <w:rPr>
      <w:rFonts w:ascii="Arial" w:hAnsi="Arial"/>
      <w:b/>
      <w:bCs/>
      <w:smallCap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A0AD2-64B2-4DE8-A75B-9724B04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>Microsoft</Company>
  <LinksUpToDate>false</LinksUpToDate>
  <CharactersWithSpaces>28607</CharactersWithSpaces>
  <SharedDoc>false</SharedDoc>
  <HLinks>
    <vt:vector size="18" baseType="variant">
      <vt:variant>
        <vt:i4>2424918</vt:i4>
      </vt:variant>
      <vt:variant>
        <vt:i4>9</vt:i4>
      </vt:variant>
      <vt:variant>
        <vt:i4>0</vt:i4>
      </vt:variant>
      <vt:variant>
        <vt:i4>5</vt:i4>
      </vt:variant>
      <vt:variant>
        <vt:lpwstr>mailto:antonio.guasto@ersuenna.it</vt:lpwstr>
      </vt:variant>
      <vt:variant>
        <vt:lpwstr/>
      </vt:variant>
      <vt:variant>
        <vt:i4>6160497</vt:i4>
      </vt:variant>
      <vt:variant>
        <vt:i4>6</vt:i4>
      </vt:variant>
      <vt:variant>
        <vt:i4>0</vt:i4>
      </vt:variant>
      <vt:variant>
        <vt:i4>5</vt:i4>
      </vt:variant>
      <vt:variant>
        <vt:lpwstr>mailto:ersuenna@ersuenna.it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http://www.ersuenna..it/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viavattene</dc:creator>
  <cp:lastModifiedBy>Maurizio Previti</cp:lastModifiedBy>
  <cp:revision>219</cp:revision>
  <cp:lastPrinted>2019-07-11T09:50:00Z</cp:lastPrinted>
  <dcterms:created xsi:type="dcterms:W3CDTF">2019-06-18T06:00:00Z</dcterms:created>
  <dcterms:modified xsi:type="dcterms:W3CDTF">2025-06-03T10:01:00Z</dcterms:modified>
</cp:coreProperties>
</file>